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45B282" w14:textId="77777777" w:rsidR="0074276C" w:rsidRPr="0074276C" w:rsidRDefault="0074276C" w:rsidP="00A02E0B">
      <w:pPr>
        <w:ind w:right="283"/>
        <w:rPr>
          <w:rFonts w:ascii="Arial" w:hAnsi="Arial"/>
          <w:sz w:val="22"/>
          <w:szCs w:val="22"/>
        </w:rPr>
      </w:pPr>
      <w:permStart w:id="398678939" w:edGrp="everyone"/>
      <w:permEnd w:id="398678939"/>
      <w:r w:rsidRPr="0074276C">
        <w:rPr>
          <w:rFonts w:ascii="Arial" w:hAnsi="Arial"/>
          <w:sz w:val="22"/>
          <w:szCs w:val="22"/>
        </w:rPr>
        <w:t>Vyřizuje/linka: Bartoš / 30</w:t>
      </w:r>
    </w:p>
    <w:p w14:paraId="72DDD601" w14:textId="370AA77E" w:rsidR="00A02E0B" w:rsidRPr="0076010B" w:rsidRDefault="00A02E0B" w:rsidP="00A02E0B">
      <w:pPr>
        <w:ind w:right="283"/>
        <w:rPr>
          <w:rFonts w:ascii="Arial" w:hAnsi="Arial"/>
          <w:sz w:val="22"/>
          <w:szCs w:val="22"/>
        </w:rPr>
      </w:pPr>
      <w:r w:rsidRPr="00A02E0B">
        <w:rPr>
          <w:rFonts w:ascii="Arial" w:hAnsi="Arial"/>
          <w:sz w:val="22"/>
          <w:szCs w:val="22"/>
        </w:rPr>
        <w:t xml:space="preserve">V Jičíně </w:t>
      </w:r>
      <w:r w:rsidRPr="0076010B">
        <w:rPr>
          <w:rFonts w:ascii="Arial" w:hAnsi="Arial"/>
          <w:sz w:val="22"/>
          <w:szCs w:val="22"/>
        </w:rPr>
        <w:t xml:space="preserve">dne: </w:t>
      </w:r>
      <w:r w:rsidR="00EE065E">
        <w:rPr>
          <w:rFonts w:ascii="Arial" w:hAnsi="Arial"/>
          <w:sz w:val="22"/>
          <w:szCs w:val="22"/>
        </w:rPr>
        <w:t>19</w:t>
      </w:r>
      <w:r w:rsidR="000853E7">
        <w:rPr>
          <w:rFonts w:ascii="Arial" w:hAnsi="Arial"/>
          <w:sz w:val="22"/>
          <w:szCs w:val="22"/>
        </w:rPr>
        <w:t>.0</w:t>
      </w:r>
      <w:r w:rsidR="00EE065E">
        <w:rPr>
          <w:rFonts w:ascii="Arial" w:hAnsi="Arial"/>
          <w:sz w:val="22"/>
          <w:szCs w:val="22"/>
        </w:rPr>
        <w:t>6.</w:t>
      </w:r>
      <w:r w:rsidR="008C7F5A" w:rsidRPr="002C3A45">
        <w:rPr>
          <w:rFonts w:ascii="Arial" w:hAnsi="Arial"/>
          <w:sz w:val="22"/>
          <w:szCs w:val="22"/>
        </w:rPr>
        <w:t>202</w:t>
      </w:r>
      <w:r w:rsidR="00A23FF3">
        <w:rPr>
          <w:rFonts w:ascii="Arial" w:hAnsi="Arial"/>
          <w:sz w:val="22"/>
          <w:szCs w:val="22"/>
        </w:rPr>
        <w:t>5</w:t>
      </w:r>
    </w:p>
    <w:p w14:paraId="4367C7B8" w14:textId="77777777" w:rsidR="0074276C" w:rsidRPr="00A02E0B" w:rsidRDefault="0074276C" w:rsidP="00A02E0B">
      <w:pPr>
        <w:ind w:right="283"/>
        <w:rPr>
          <w:rFonts w:ascii="Arial" w:hAnsi="Arial"/>
          <w:sz w:val="22"/>
          <w:szCs w:val="22"/>
        </w:rPr>
      </w:pPr>
    </w:p>
    <w:p w14:paraId="7F65B249" w14:textId="55123205" w:rsidR="00950701" w:rsidRDefault="00A23FF3" w:rsidP="0095070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64453896"/>
      <w:bookmarkStart w:id="1" w:name="_Hlk95134931"/>
      <w:r>
        <w:rPr>
          <w:rFonts w:ascii="Arial" w:hAnsi="Arial" w:cs="Arial"/>
          <w:b/>
          <w:sz w:val="28"/>
          <w:szCs w:val="28"/>
          <w:u w:val="single"/>
        </w:rPr>
        <w:t>Studeňany propoj</w:t>
      </w:r>
      <w:r w:rsidR="00334911" w:rsidRPr="00334911">
        <w:rPr>
          <w:rFonts w:ascii="Arial" w:hAnsi="Arial" w:cs="Arial"/>
          <w:b/>
          <w:sz w:val="28"/>
          <w:szCs w:val="28"/>
          <w:u w:val="single"/>
        </w:rPr>
        <w:t xml:space="preserve"> vodovodu</w:t>
      </w:r>
      <w:bookmarkEnd w:id="0"/>
    </w:p>
    <w:bookmarkEnd w:id="1"/>
    <w:p w14:paraId="7B758F8E" w14:textId="77777777" w:rsidR="002602C8" w:rsidRDefault="002602C8" w:rsidP="00AB1B4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811304C" w14:textId="77777777" w:rsidR="00FB032F" w:rsidRDefault="00FB032F" w:rsidP="00AB1B4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3F9CEA7" w14:textId="6187E581" w:rsidR="00FB032F" w:rsidRDefault="00CB13F1" w:rsidP="0074276C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Dovolujeme si Vás touto cestou oslovit pro zpracování a podání nabídky na realizaci </w:t>
      </w:r>
      <w:r w:rsidR="00F000C2" w:rsidRPr="00CF2353">
        <w:rPr>
          <w:rFonts w:ascii="Arial" w:eastAsia="Times New Roman" w:hAnsi="Arial"/>
          <w:sz w:val="20"/>
          <w:szCs w:val="20"/>
          <w:lang w:eastAsia="cs-CZ"/>
        </w:rPr>
        <w:t>specializovaných činností</w:t>
      </w:r>
      <w:r w:rsidR="00C57944">
        <w:rPr>
          <w:rFonts w:ascii="Arial" w:eastAsia="Times New Roman" w:hAnsi="Arial"/>
          <w:sz w:val="20"/>
          <w:szCs w:val="20"/>
          <w:lang w:eastAsia="cs-CZ"/>
        </w:rPr>
        <w:t xml:space="preserve">         </w:t>
      </w:r>
      <w:r w:rsidR="00306357">
        <w:rPr>
          <w:rFonts w:ascii="Arial" w:eastAsia="Times New Roman" w:hAnsi="Arial"/>
          <w:sz w:val="20"/>
          <w:szCs w:val="20"/>
          <w:lang w:eastAsia="cs-CZ"/>
        </w:rPr>
        <w:t>opravu vodovodu</w:t>
      </w:r>
      <w:r w:rsidR="00272771" w:rsidRPr="00CF2353">
        <w:rPr>
          <w:rFonts w:ascii="Arial" w:eastAsia="Times New Roman" w:hAnsi="Arial"/>
          <w:sz w:val="20"/>
          <w:szCs w:val="20"/>
          <w:lang w:eastAsia="cs-CZ"/>
        </w:rPr>
        <w:t xml:space="preserve"> jako dodávky na klíč.</w:t>
      </w:r>
    </w:p>
    <w:p w14:paraId="7FD209A9" w14:textId="77777777" w:rsidR="00C57944" w:rsidRDefault="00C57944" w:rsidP="0074276C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4DDE6116" w14:textId="77777777" w:rsidR="00C57944" w:rsidRPr="00CF2353" w:rsidRDefault="00C57944" w:rsidP="0074276C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6179BF32" w14:textId="04DCD158" w:rsidR="007813DF" w:rsidRDefault="00751EEC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bookmarkStart w:id="2" w:name="_Hlk64453972"/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Stávající vodovodní řad bude nahrazen novým řadem </w:t>
      </w:r>
      <w:r w:rsidR="00331167">
        <w:rPr>
          <w:rFonts w:ascii="Arial" w:eastAsia="Times New Roman" w:hAnsi="Arial"/>
          <w:sz w:val="20"/>
          <w:szCs w:val="20"/>
          <w:lang w:eastAsia="cs-CZ"/>
        </w:rPr>
        <w:t>DN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A23FF3">
        <w:rPr>
          <w:rFonts w:ascii="Arial" w:eastAsia="Times New Roman" w:hAnsi="Arial"/>
          <w:sz w:val="20"/>
          <w:szCs w:val="20"/>
          <w:lang w:eastAsia="cs-CZ"/>
        </w:rPr>
        <w:t>400, materiál tvárná litina</w:t>
      </w:r>
      <w:r w:rsidR="00CA764C">
        <w:rPr>
          <w:rFonts w:ascii="Arial" w:eastAsia="Times New Roman" w:hAnsi="Arial"/>
          <w:sz w:val="20"/>
          <w:szCs w:val="20"/>
          <w:lang w:eastAsia="cs-CZ"/>
        </w:rPr>
        <w:t xml:space="preserve"> trubky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cca </w:t>
      </w:r>
      <w:r w:rsidR="00A23FF3">
        <w:rPr>
          <w:rFonts w:ascii="Arial" w:eastAsia="Times New Roman" w:hAnsi="Arial"/>
          <w:sz w:val="20"/>
          <w:szCs w:val="20"/>
          <w:lang w:eastAsia="cs-CZ"/>
        </w:rPr>
        <w:t>200</w:t>
      </w:r>
      <w:r w:rsidR="002D5D59">
        <w:rPr>
          <w:rFonts w:ascii="Arial" w:eastAsia="Times New Roman" w:hAnsi="Arial"/>
          <w:sz w:val="20"/>
          <w:szCs w:val="20"/>
          <w:lang w:eastAsia="cs-CZ"/>
        </w:rPr>
        <w:t xml:space="preserve"> m</w:t>
      </w:r>
      <w:r w:rsidR="009C132B">
        <w:rPr>
          <w:rFonts w:ascii="Arial" w:eastAsia="Times New Roman" w:hAnsi="Arial"/>
          <w:sz w:val="20"/>
          <w:szCs w:val="20"/>
          <w:lang w:eastAsia="cs-CZ"/>
        </w:rPr>
        <w:t>,</w:t>
      </w:r>
      <w:r w:rsidR="00291886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A23FF3">
        <w:rPr>
          <w:rFonts w:ascii="Arial" w:eastAsia="Times New Roman" w:hAnsi="Arial"/>
          <w:sz w:val="20"/>
          <w:szCs w:val="20"/>
          <w:lang w:eastAsia="cs-CZ"/>
        </w:rPr>
        <w:t xml:space="preserve">zrušení propojení na </w:t>
      </w:r>
      <w:r w:rsidR="005537FA">
        <w:rPr>
          <w:rFonts w:ascii="Arial" w:eastAsia="Times New Roman" w:hAnsi="Arial"/>
          <w:sz w:val="20"/>
          <w:szCs w:val="20"/>
          <w:lang w:eastAsia="cs-CZ"/>
        </w:rPr>
        <w:t>D</w:t>
      </w:r>
      <w:r w:rsidR="00A23FF3">
        <w:rPr>
          <w:rFonts w:ascii="Arial" w:eastAsia="Times New Roman" w:hAnsi="Arial"/>
          <w:sz w:val="20"/>
          <w:szCs w:val="20"/>
          <w:lang w:eastAsia="cs-CZ"/>
        </w:rPr>
        <w:t xml:space="preserve"> 225</w:t>
      </w:r>
      <w:r w:rsidR="00952DDF">
        <w:rPr>
          <w:rFonts w:ascii="Arial" w:eastAsia="Times New Roman" w:hAnsi="Arial"/>
          <w:sz w:val="20"/>
          <w:szCs w:val="20"/>
          <w:lang w:eastAsia="cs-CZ"/>
        </w:rPr>
        <w:t>,</w:t>
      </w:r>
      <w:r w:rsidR="00A23FF3">
        <w:rPr>
          <w:rFonts w:ascii="Arial" w:eastAsia="Times New Roman" w:hAnsi="Arial"/>
          <w:sz w:val="20"/>
          <w:szCs w:val="20"/>
          <w:lang w:eastAsia="cs-CZ"/>
        </w:rPr>
        <w:t xml:space="preserve"> propoj na stávající litinu </w:t>
      </w:r>
      <w:r w:rsidR="00331167">
        <w:rPr>
          <w:rFonts w:ascii="Arial" w:eastAsia="Times New Roman" w:hAnsi="Arial"/>
          <w:sz w:val="20"/>
          <w:szCs w:val="20"/>
          <w:lang w:eastAsia="cs-CZ"/>
        </w:rPr>
        <w:t>DN</w:t>
      </w:r>
      <w:r w:rsidR="00A23FF3">
        <w:rPr>
          <w:rFonts w:ascii="Arial" w:eastAsia="Times New Roman" w:hAnsi="Arial"/>
          <w:sz w:val="20"/>
          <w:szCs w:val="20"/>
          <w:lang w:eastAsia="cs-CZ"/>
        </w:rPr>
        <w:t xml:space="preserve"> 400</w:t>
      </w:r>
      <w:r w:rsidR="00952DDF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16A8DBE6" w14:textId="48AE1D62" w:rsidR="00306357" w:rsidRPr="0005074B" w:rsidRDefault="00306357" w:rsidP="0005074B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 xml:space="preserve">Investor </w:t>
      </w:r>
      <w:r w:rsidR="002F00D4">
        <w:rPr>
          <w:rFonts w:ascii="Arial" w:eastAsia="Times New Roman" w:hAnsi="Arial"/>
          <w:sz w:val="20"/>
          <w:szCs w:val="20"/>
          <w:lang w:eastAsia="cs-CZ"/>
        </w:rPr>
        <w:t xml:space="preserve">rozhodl o 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řešení – provedení </w:t>
      </w:r>
      <w:r w:rsidR="00F21EF8">
        <w:rPr>
          <w:rFonts w:ascii="Arial" w:eastAsia="Times New Roman" w:hAnsi="Arial"/>
          <w:sz w:val="20"/>
          <w:szCs w:val="20"/>
          <w:lang w:eastAsia="cs-CZ"/>
        </w:rPr>
        <w:t>vodovodu výkopem</w:t>
      </w:r>
      <w:r w:rsidR="00314B04" w:rsidRPr="00314B04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6708CE42" w14:textId="486FBD06" w:rsidR="005619E8" w:rsidRDefault="005619E8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 xml:space="preserve">Společně s vodovodem bude </w:t>
      </w:r>
      <w:r w:rsidR="00480588">
        <w:rPr>
          <w:rFonts w:ascii="Arial" w:eastAsia="Times New Roman" w:hAnsi="Arial"/>
          <w:sz w:val="20"/>
          <w:szCs w:val="20"/>
          <w:lang w:eastAsia="cs-CZ"/>
        </w:rPr>
        <w:t>polo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žen </w:t>
      </w:r>
      <w:r w:rsidRPr="00C57944">
        <w:rPr>
          <w:rFonts w:ascii="Arial" w:eastAsia="Times New Roman" w:hAnsi="Arial"/>
          <w:sz w:val="20"/>
          <w:szCs w:val="20"/>
          <w:lang w:eastAsia="cs-CZ"/>
        </w:rPr>
        <w:t>identifikační vodič</w:t>
      </w:r>
      <w:r>
        <w:rPr>
          <w:rFonts w:ascii="Arial" w:eastAsia="Times New Roman" w:hAnsi="Arial"/>
          <w:sz w:val="20"/>
          <w:szCs w:val="20"/>
          <w:lang w:eastAsia="cs-CZ"/>
        </w:rPr>
        <w:t>, tak aby byla zajištěna jeho funkce.</w:t>
      </w:r>
    </w:p>
    <w:p w14:paraId="6F4233A2" w14:textId="26885A1A" w:rsidR="008F4498" w:rsidRPr="00572733" w:rsidRDefault="009E4270" w:rsidP="008F4498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A764C">
        <w:rPr>
          <w:rFonts w:ascii="Arial" w:eastAsia="Times New Roman" w:hAnsi="Arial"/>
          <w:sz w:val="20"/>
          <w:szCs w:val="20"/>
          <w:lang w:eastAsia="cs-CZ"/>
        </w:rPr>
        <w:t>Šoup</w:t>
      </w:r>
      <w:r w:rsidR="00CA764C" w:rsidRPr="00CA764C">
        <w:rPr>
          <w:rFonts w:ascii="Arial" w:eastAsia="Times New Roman" w:hAnsi="Arial"/>
          <w:sz w:val="20"/>
          <w:szCs w:val="20"/>
          <w:lang w:eastAsia="cs-CZ"/>
        </w:rPr>
        <w:t xml:space="preserve">ě </w:t>
      </w:r>
      <w:r w:rsidRPr="00CA764C">
        <w:rPr>
          <w:rFonts w:ascii="Arial" w:eastAsia="Times New Roman" w:hAnsi="Arial"/>
          <w:sz w:val="20"/>
          <w:szCs w:val="20"/>
          <w:lang w:eastAsia="cs-CZ"/>
        </w:rPr>
        <w:t>Hawle</w:t>
      </w:r>
      <w:r w:rsidR="004122A1">
        <w:rPr>
          <w:rFonts w:ascii="Arial" w:eastAsia="Times New Roman" w:hAnsi="Arial"/>
          <w:sz w:val="20"/>
          <w:szCs w:val="20"/>
          <w:lang w:eastAsia="cs-CZ"/>
        </w:rPr>
        <w:t xml:space="preserve"> DN 400</w:t>
      </w:r>
      <w:r w:rsidRPr="00CA764C">
        <w:rPr>
          <w:rFonts w:ascii="Arial" w:eastAsia="Times New Roman" w:hAnsi="Arial"/>
          <w:sz w:val="20"/>
          <w:szCs w:val="20"/>
          <w:lang w:eastAsia="cs-CZ"/>
        </w:rPr>
        <w:t xml:space="preserve"> ozn. E</w:t>
      </w:r>
      <w:r w:rsidR="00CA764C" w:rsidRPr="00CA764C">
        <w:rPr>
          <w:rFonts w:ascii="Arial" w:eastAsia="Times New Roman" w:hAnsi="Arial"/>
          <w:sz w:val="20"/>
          <w:szCs w:val="20"/>
          <w:lang w:eastAsia="cs-CZ"/>
        </w:rPr>
        <w:t>3</w:t>
      </w:r>
      <w:r w:rsidR="00BC3884" w:rsidRPr="00CA764C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 w:rsidRPr="00CA764C">
        <w:rPr>
          <w:rFonts w:ascii="Arial" w:eastAsia="Times New Roman" w:hAnsi="Arial"/>
          <w:sz w:val="20"/>
          <w:szCs w:val="20"/>
          <w:lang w:eastAsia="cs-CZ"/>
        </w:rPr>
        <w:t xml:space="preserve">č.4000 </w:t>
      </w:r>
      <w:r w:rsidR="004122A1">
        <w:rPr>
          <w:rFonts w:ascii="Arial" w:hAnsi="Arial" w:cs="Arial"/>
          <w:sz w:val="20"/>
          <w:szCs w:val="20"/>
        </w:rPr>
        <w:t>+ přírubová trvarovka s hrdlem</w:t>
      </w:r>
      <w:r w:rsidR="004122A1" w:rsidRPr="004122A1">
        <w:rPr>
          <w:rFonts w:ascii="Arial" w:hAnsi="Arial" w:cs="Arial"/>
          <w:sz w:val="20"/>
          <w:szCs w:val="20"/>
        </w:rPr>
        <w:t xml:space="preserve"> </w:t>
      </w:r>
      <w:r w:rsidR="004122A1" w:rsidRPr="00CA764C">
        <w:rPr>
          <w:rFonts w:ascii="Arial" w:hAnsi="Arial" w:cs="Arial"/>
          <w:sz w:val="20"/>
          <w:szCs w:val="20"/>
        </w:rPr>
        <w:t xml:space="preserve">dodá </w:t>
      </w:r>
      <w:r w:rsidR="004122A1">
        <w:rPr>
          <w:rFonts w:ascii="Arial" w:hAnsi="Arial" w:cs="Arial"/>
          <w:sz w:val="20"/>
          <w:szCs w:val="20"/>
        </w:rPr>
        <w:t>zhotovitel</w:t>
      </w:r>
    </w:p>
    <w:p w14:paraId="0BEEC042" w14:textId="77777777" w:rsidR="003170B2" w:rsidRPr="003170B2" w:rsidRDefault="00572733" w:rsidP="008F4498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U všech mechanických spojů je nutné počítat se šrouby, podložky, matky, bandáže atd.</w:t>
      </w:r>
    </w:p>
    <w:p w14:paraId="059D71C3" w14:textId="1A2F18E4" w:rsidR="00572733" w:rsidRPr="005537FA" w:rsidRDefault="003170B2" w:rsidP="008F4498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537FA">
        <w:rPr>
          <w:rFonts w:ascii="Arial" w:hAnsi="Arial" w:cs="Arial"/>
          <w:sz w:val="20"/>
          <w:szCs w:val="20"/>
        </w:rPr>
        <w:t xml:space="preserve">Vodovodní řad je majetkem VOS a.s., a proto musí zhotovitel demontované prvky před jejich předáním do zařízení k odstranění odpadu, jehož množství doloží příslušnými vážními lístky, od investora odkoupit. Tato cena bude uvedena v nabídce zhotovitele. Předpokládaná hmotnost </w:t>
      </w:r>
      <w:r w:rsidR="005537FA" w:rsidRPr="005537FA">
        <w:rPr>
          <w:rFonts w:ascii="Arial" w:hAnsi="Arial" w:cs="Arial"/>
          <w:sz w:val="20"/>
          <w:szCs w:val="20"/>
        </w:rPr>
        <w:t>demontovaného</w:t>
      </w:r>
      <w:r w:rsidRPr="005537FA">
        <w:rPr>
          <w:rFonts w:ascii="Arial" w:hAnsi="Arial" w:cs="Arial"/>
          <w:sz w:val="20"/>
          <w:szCs w:val="20"/>
        </w:rPr>
        <w:t xml:space="preserve"> potrubí</w:t>
      </w:r>
      <w:r w:rsidR="005537FA" w:rsidRPr="005537FA">
        <w:rPr>
          <w:rFonts w:ascii="Arial" w:hAnsi="Arial" w:cs="Arial"/>
          <w:sz w:val="20"/>
          <w:szCs w:val="20"/>
        </w:rPr>
        <w:t xml:space="preserve"> 100 kg/m, délka cca 2</w:t>
      </w:r>
      <w:r w:rsidR="00577311">
        <w:rPr>
          <w:rFonts w:ascii="Arial" w:hAnsi="Arial" w:cs="Arial"/>
          <w:sz w:val="20"/>
          <w:szCs w:val="20"/>
        </w:rPr>
        <w:t>4</w:t>
      </w:r>
      <w:r w:rsidR="005537FA" w:rsidRPr="005537FA">
        <w:rPr>
          <w:rFonts w:ascii="Arial" w:hAnsi="Arial" w:cs="Arial"/>
          <w:sz w:val="20"/>
          <w:szCs w:val="20"/>
        </w:rPr>
        <w:t>0 m +</w:t>
      </w:r>
      <w:r w:rsidRPr="005537FA">
        <w:rPr>
          <w:rFonts w:ascii="Arial" w:hAnsi="Arial" w:cs="Arial"/>
          <w:sz w:val="20"/>
          <w:szCs w:val="20"/>
        </w:rPr>
        <w:t xml:space="preserve"> </w:t>
      </w:r>
      <w:r w:rsidR="005537FA" w:rsidRPr="005537FA">
        <w:rPr>
          <w:rFonts w:ascii="Arial" w:hAnsi="Arial" w:cs="Arial"/>
          <w:sz w:val="20"/>
          <w:szCs w:val="20"/>
        </w:rPr>
        <w:t xml:space="preserve">jedno šoupě DN 400 – cca 430 kg </w:t>
      </w:r>
      <w:r w:rsidRPr="005537FA">
        <w:rPr>
          <w:rFonts w:ascii="Arial" w:hAnsi="Arial" w:cs="Arial"/>
          <w:sz w:val="20"/>
          <w:szCs w:val="20"/>
        </w:rPr>
        <w:t xml:space="preserve">byla zpracovatelem zadání stavby </w:t>
      </w:r>
      <w:r w:rsidRPr="009D1107">
        <w:rPr>
          <w:rFonts w:ascii="Arial" w:hAnsi="Arial" w:cs="Arial"/>
          <w:sz w:val="20"/>
          <w:szCs w:val="20"/>
        </w:rPr>
        <w:t xml:space="preserve">odhadnuta na </w:t>
      </w:r>
      <w:r w:rsidR="005537FA" w:rsidRPr="009D1107">
        <w:rPr>
          <w:rFonts w:ascii="Arial" w:hAnsi="Arial" w:cs="Arial"/>
          <w:b/>
          <w:sz w:val="20"/>
          <w:szCs w:val="20"/>
        </w:rPr>
        <w:t>2</w:t>
      </w:r>
      <w:r w:rsidR="00577311" w:rsidRPr="009D1107">
        <w:rPr>
          <w:rFonts w:ascii="Arial" w:hAnsi="Arial" w:cs="Arial"/>
          <w:b/>
          <w:sz w:val="20"/>
          <w:szCs w:val="20"/>
        </w:rPr>
        <w:t>4</w:t>
      </w:r>
      <w:r w:rsidRPr="009D1107">
        <w:rPr>
          <w:rFonts w:ascii="Arial" w:hAnsi="Arial" w:cs="Arial"/>
          <w:b/>
          <w:sz w:val="20"/>
          <w:szCs w:val="20"/>
        </w:rPr>
        <w:t xml:space="preserve"> </w:t>
      </w:r>
      <w:r w:rsidR="005537FA" w:rsidRPr="009D1107">
        <w:rPr>
          <w:rFonts w:ascii="Arial" w:hAnsi="Arial" w:cs="Arial"/>
          <w:b/>
          <w:sz w:val="20"/>
          <w:szCs w:val="20"/>
        </w:rPr>
        <w:t>43</w:t>
      </w:r>
      <w:r w:rsidRPr="009D1107">
        <w:rPr>
          <w:rFonts w:ascii="Arial" w:hAnsi="Arial" w:cs="Arial"/>
          <w:b/>
          <w:sz w:val="20"/>
          <w:szCs w:val="20"/>
        </w:rPr>
        <w:t>0 kg</w:t>
      </w:r>
      <w:r w:rsidRPr="005537FA">
        <w:rPr>
          <w:rFonts w:ascii="Arial" w:hAnsi="Arial" w:cs="Arial"/>
          <w:sz w:val="20"/>
          <w:szCs w:val="20"/>
        </w:rPr>
        <w:t>.</w:t>
      </w:r>
      <w:r w:rsidR="00572733" w:rsidRPr="005537FA">
        <w:rPr>
          <w:rFonts w:ascii="Arial" w:hAnsi="Arial" w:cs="Arial"/>
          <w:sz w:val="20"/>
          <w:szCs w:val="20"/>
        </w:rPr>
        <w:t xml:space="preserve"> </w:t>
      </w:r>
      <w:r w:rsidR="005537FA" w:rsidRPr="005537FA">
        <w:rPr>
          <w:rFonts w:ascii="Arial" w:hAnsi="Arial" w:cs="Arial"/>
          <w:sz w:val="20"/>
          <w:szCs w:val="20"/>
        </w:rPr>
        <w:t>V Jednotkové ceně pro odpočet zohlednit očištění nánosů na potrubí a manipulaci.</w:t>
      </w:r>
    </w:p>
    <w:p w14:paraId="10FC4D77" w14:textId="77777777" w:rsidR="00577311" w:rsidRPr="000B380B" w:rsidRDefault="00577311" w:rsidP="00577311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B380B">
        <w:rPr>
          <w:rFonts w:ascii="Arial" w:hAnsi="Arial" w:cs="Arial"/>
          <w:sz w:val="20"/>
          <w:szCs w:val="20"/>
        </w:rPr>
        <w:t>Materiál</w:t>
      </w:r>
      <w:r>
        <w:rPr>
          <w:rFonts w:ascii="Arial" w:hAnsi="Arial" w:cs="Arial"/>
          <w:sz w:val="20"/>
          <w:szCs w:val="20"/>
        </w:rPr>
        <w:t xml:space="preserve"> -</w:t>
      </w:r>
      <w:r w:rsidRPr="000B380B">
        <w:rPr>
          <w:rFonts w:ascii="Arial" w:hAnsi="Arial" w:cs="Arial"/>
          <w:sz w:val="20"/>
          <w:szCs w:val="20"/>
        </w:rPr>
        <w:t xml:space="preserve"> </w:t>
      </w:r>
      <w:r w:rsidRPr="00CA764C">
        <w:rPr>
          <w:rFonts w:ascii="Arial" w:hAnsi="Arial" w:cs="Arial"/>
          <w:sz w:val="20"/>
          <w:szCs w:val="20"/>
        </w:rPr>
        <w:t xml:space="preserve">trubky </w:t>
      </w:r>
      <w:bookmarkStart w:id="3" w:name="_Hlk194996912"/>
      <w:r w:rsidRPr="00CA764C">
        <w:rPr>
          <w:rFonts w:ascii="Arial" w:hAnsi="Arial" w:cs="Arial"/>
          <w:sz w:val="20"/>
          <w:szCs w:val="20"/>
        </w:rPr>
        <w:t xml:space="preserve">dodá </w:t>
      </w:r>
      <w:r>
        <w:rPr>
          <w:rFonts w:ascii="Arial" w:hAnsi="Arial" w:cs="Arial"/>
          <w:sz w:val="20"/>
          <w:szCs w:val="20"/>
        </w:rPr>
        <w:t>zhotovitel</w:t>
      </w:r>
      <w:bookmarkEnd w:id="3"/>
      <w:r w:rsidRPr="000B380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D1107">
        <w:rPr>
          <w:rFonts w:ascii="Arial" w:hAnsi="Arial" w:cs="Arial"/>
          <w:sz w:val="20"/>
          <w:szCs w:val="20"/>
        </w:rPr>
        <w:t xml:space="preserve"> </w:t>
      </w:r>
      <w:r w:rsidRPr="009D1107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Trouba DN 400 STD L=6,</w:t>
      </w:r>
      <w:r w:rsidRPr="0044548B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0m NATURAL BioZnAl </w:t>
      </w:r>
      <w:r w:rsidRPr="009D1107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C30 </w:t>
      </w:r>
      <w:r w:rsidRPr="009D1107">
        <w:rPr>
          <w:rFonts w:ascii="Arial" w:hAnsi="Arial" w:cs="Arial"/>
          <w:sz w:val="20"/>
          <w:szCs w:val="20"/>
        </w:rPr>
        <w:t xml:space="preserve">výrobce </w:t>
      </w:r>
      <w:r>
        <w:rPr>
          <w:rFonts w:ascii="Arial" w:hAnsi="Arial" w:cs="Arial"/>
          <w:sz w:val="20"/>
          <w:szCs w:val="20"/>
        </w:rPr>
        <w:t>SAINT-GOBAIN PAM.</w:t>
      </w:r>
    </w:p>
    <w:p w14:paraId="59C3B481" w14:textId="0C835946" w:rsidR="00751EEC" w:rsidRPr="00CF2353" w:rsidRDefault="00EF6ABF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Provedení opravy</w:t>
      </w:r>
      <w:r w:rsidR="004C44A2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7813DF" w:rsidRPr="00CF2353">
        <w:rPr>
          <w:rFonts w:ascii="Arial" w:eastAsia="Times New Roman" w:hAnsi="Arial"/>
          <w:sz w:val="20"/>
          <w:szCs w:val="20"/>
          <w:lang w:eastAsia="cs-CZ"/>
        </w:rPr>
        <w:t>musí být zhotovitelem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 provedeno tak</w:t>
      </w:r>
      <w:r w:rsidR="00944969" w:rsidRPr="00CF2353">
        <w:rPr>
          <w:rFonts w:ascii="Arial" w:eastAsia="Times New Roman" w:hAnsi="Arial"/>
          <w:sz w:val="20"/>
          <w:szCs w:val="20"/>
          <w:lang w:eastAsia="cs-CZ"/>
        </w:rPr>
        <w:t>,</w:t>
      </w:r>
      <w:r w:rsidR="007813DF" w:rsidRPr="00CF2353">
        <w:rPr>
          <w:rFonts w:ascii="Arial" w:eastAsia="Times New Roman" w:hAnsi="Arial"/>
          <w:sz w:val="20"/>
          <w:szCs w:val="20"/>
          <w:lang w:eastAsia="cs-CZ"/>
        </w:rPr>
        <w:t xml:space="preserve"> aby byl eliminován dopad na </w:t>
      </w:r>
      <w:r w:rsidR="0069016A">
        <w:rPr>
          <w:rFonts w:ascii="Arial" w:eastAsia="Times New Roman" w:hAnsi="Arial"/>
          <w:sz w:val="20"/>
          <w:szCs w:val="20"/>
          <w:lang w:eastAsia="cs-CZ"/>
        </w:rPr>
        <w:t>dodávky do Jičína</w:t>
      </w:r>
      <w:r w:rsidR="007813DF" w:rsidRPr="00CF2353">
        <w:rPr>
          <w:rFonts w:ascii="Arial" w:eastAsia="Times New Roman" w:hAnsi="Arial"/>
          <w:sz w:val="20"/>
          <w:szCs w:val="20"/>
          <w:lang w:eastAsia="cs-CZ"/>
        </w:rPr>
        <w:t xml:space="preserve">. </w:t>
      </w:r>
    </w:p>
    <w:p w14:paraId="43F08D02" w14:textId="77777777" w:rsidR="004241A3" w:rsidRDefault="004241A3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Provedení </w:t>
      </w:r>
      <w:r w:rsidR="009E0979" w:rsidRPr="00CF2353">
        <w:rPr>
          <w:rFonts w:ascii="Arial" w:eastAsia="Times New Roman" w:hAnsi="Arial"/>
          <w:sz w:val="20"/>
          <w:szCs w:val="20"/>
          <w:lang w:eastAsia="cs-CZ"/>
        </w:rPr>
        <w:t>vodovodu</w:t>
      </w:r>
      <w:r w:rsidR="00EF6ABF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176C80">
        <w:rPr>
          <w:rFonts w:ascii="Arial" w:eastAsia="Times New Roman" w:hAnsi="Arial"/>
          <w:sz w:val="20"/>
          <w:szCs w:val="20"/>
          <w:lang w:eastAsia="cs-CZ"/>
        </w:rPr>
        <w:t>včetně</w:t>
      </w:r>
      <w:r w:rsidR="00EF6ABF">
        <w:rPr>
          <w:rFonts w:ascii="Arial" w:eastAsia="Times New Roman" w:hAnsi="Arial"/>
          <w:sz w:val="20"/>
          <w:szCs w:val="20"/>
          <w:lang w:eastAsia="cs-CZ"/>
        </w:rPr>
        <w:t xml:space="preserve"> přepojení a případných odstávek</w:t>
      </w:r>
      <w:r w:rsidR="009E0979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je plně v režii zhotovitele.</w:t>
      </w:r>
    </w:p>
    <w:p w14:paraId="056B3084" w14:textId="1FB16ECE" w:rsidR="006168EE" w:rsidRPr="003F700B" w:rsidRDefault="005619E8" w:rsidP="003F700B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Vodovod </w:t>
      </w:r>
      <w:r w:rsidRPr="005619E8">
        <w:rPr>
          <w:rFonts w:ascii="Arial" w:eastAsia="Times New Roman" w:hAnsi="Arial"/>
          <w:sz w:val="20"/>
          <w:szCs w:val="20"/>
          <w:lang w:eastAsia="cs-CZ"/>
        </w:rPr>
        <w:t>bude uložen do pískového lože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o tloušťce </w:t>
      </w:r>
      <w:r w:rsidR="00F21EF8">
        <w:rPr>
          <w:rFonts w:ascii="Arial" w:eastAsia="Times New Roman" w:hAnsi="Arial"/>
          <w:sz w:val="20"/>
          <w:szCs w:val="20"/>
          <w:lang w:eastAsia="cs-CZ"/>
        </w:rPr>
        <w:t xml:space="preserve">min.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15 cm společně s</w:t>
      </w:r>
      <w:r w:rsidR="00CA764C">
        <w:rPr>
          <w:rFonts w:ascii="Arial" w:eastAsia="Times New Roman" w:hAnsi="Arial"/>
          <w:sz w:val="20"/>
          <w:szCs w:val="20"/>
          <w:lang w:eastAsia="cs-CZ"/>
        </w:rPr>
        <w:t> </w:t>
      </w:r>
      <w:r w:rsidR="003D4522" w:rsidRPr="00CA764C">
        <w:rPr>
          <w:rFonts w:ascii="Arial" w:eastAsia="Times New Roman" w:hAnsi="Arial"/>
          <w:sz w:val="20"/>
          <w:szCs w:val="20"/>
          <w:lang w:eastAsia="cs-CZ"/>
        </w:rPr>
        <w:t>6 mm</w:t>
      </w:r>
      <w:r w:rsidR="003D452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identifikačním vodičem a obsypán</w:t>
      </w:r>
      <w:r w:rsidR="00CC23CD">
        <w:rPr>
          <w:rFonts w:ascii="Arial" w:eastAsia="Times New Roman" w:hAnsi="Arial"/>
          <w:sz w:val="20"/>
          <w:szCs w:val="20"/>
          <w:lang w:eastAsia="cs-CZ"/>
        </w:rPr>
        <w:t xml:space="preserve"> tříděným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pískem do 30 cm nad trubku.</w:t>
      </w:r>
      <w:r w:rsidR="006419B2">
        <w:rPr>
          <w:rFonts w:ascii="Arial" w:eastAsia="Times New Roman" w:hAnsi="Arial"/>
          <w:sz w:val="20"/>
          <w:szCs w:val="20"/>
          <w:lang w:eastAsia="cs-CZ"/>
        </w:rPr>
        <w:t xml:space="preserve"> Jedná se o tříděný písek 0-4mm. </w:t>
      </w:r>
    </w:p>
    <w:p w14:paraId="7C30E9C7" w14:textId="77777777" w:rsidR="006168EE" w:rsidRPr="00CF2353" w:rsidRDefault="006168EE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Staveniště – otevřený výkop bude vždy zabezpečen dle BOZP</w:t>
      </w:r>
      <w:r w:rsidR="00D62F7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(výška oplocení 1,8m). </w:t>
      </w:r>
    </w:p>
    <w:p w14:paraId="7B856F7A" w14:textId="63B99B42" w:rsidR="000006C3" w:rsidRDefault="00181EEE" w:rsidP="00751EE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P</w:t>
      </w:r>
      <w:r w:rsidR="00BB3E18" w:rsidRPr="00CF2353">
        <w:rPr>
          <w:rFonts w:ascii="Arial" w:eastAsia="Times New Roman" w:hAnsi="Arial"/>
          <w:sz w:val="20"/>
          <w:szCs w:val="20"/>
          <w:lang w:eastAsia="cs-CZ"/>
        </w:rPr>
        <w:t xml:space="preserve">ředpokládaná hloubka </w:t>
      </w:r>
      <w:r w:rsidR="000408A7" w:rsidRPr="00CF2353">
        <w:rPr>
          <w:rFonts w:ascii="Arial" w:eastAsia="Times New Roman" w:hAnsi="Arial"/>
          <w:sz w:val="20"/>
          <w:szCs w:val="20"/>
          <w:lang w:eastAsia="cs-CZ"/>
        </w:rPr>
        <w:t>výkopu</w:t>
      </w:r>
      <w:r w:rsidR="00DD0AE0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DD0AE0" w:rsidRPr="00CA764C">
        <w:rPr>
          <w:rFonts w:ascii="Arial" w:eastAsia="Times New Roman" w:hAnsi="Arial"/>
          <w:sz w:val="20"/>
          <w:szCs w:val="20"/>
          <w:lang w:eastAsia="cs-CZ"/>
        </w:rPr>
        <w:t>cca</w:t>
      </w:r>
      <w:r w:rsidR="000408A7" w:rsidRPr="00CA764C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05074B" w:rsidRPr="00CA764C">
        <w:rPr>
          <w:rFonts w:ascii="Arial" w:eastAsia="Times New Roman" w:hAnsi="Arial"/>
          <w:sz w:val="20"/>
          <w:szCs w:val="20"/>
          <w:lang w:eastAsia="cs-CZ"/>
        </w:rPr>
        <w:t>2,0</w:t>
      </w:r>
      <w:r w:rsidR="000006C3" w:rsidRPr="008F4498">
        <w:rPr>
          <w:rFonts w:ascii="Arial" w:eastAsia="Times New Roman" w:hAnsi="Arial"/>
          <w:sz w:val="20"/>
          <w:szCs w:val="20"/>
          <w:lang w:eastAsia="cs-CZ"/>
        </w:rPr>
        <w:t xml:space="preserve"> metr</w:t>
      </w:r>
      <w:r w:rsidR="00CA764C">
        <w:rPr>
          <w:rFonts w:ascii="Arial" w:eastAsia="Times New Roman" w:hAnsi="Arial"/>
          <w:sz w:val="20"/>
          <w:szCs w:val="20"/>
          <w:lang w:eastAsia="cs-CZ"/>
        </w:rPr>
        <w:t>y</w:t>
      </w:r>
      <w:r w:rsidR="000006C3" w:rsidRPr="008F4498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491282A5" w14:textId="4E4F50E3" w:rsidR="00BE78B3" w:rsidRPr="00E6723E" w:rsidRDefault="00BE78B3" w:rsidP="00BE78B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Vodovod bude </w:t>
      </w:r>
      <w:r w:rsidR="002F00D4" w:rsidRPr="00E6723E">
        <w:rPr>
          <w:rFonts w:ascii="Arial" w:eastAsia="Times New Roman" w:hAnsi="Arial"/>
          <w:sz w:val="20"/>
          <w:szCs w:val="20"/>
          <w:lang w:eastAsia="cs-CZ"/>
        </w:rPr>
        <w:t>respektovat trasu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 původního</w:t>
      </w:r>
      <w:r w:rsidR="004333F3" w:rsidRPr="00E6723E">
        <w:rPr>
          <w:rFonts w:ascii="Arial" w:eastAsia="Times New Roman" w:hAnsi="Arial"/>
          <w:sz w:val="20"/>
          <w:szCs w:val="20"/>
          <w:lang w:eastAsia="cs-CZ"/>
        </w:rPr>
        <w:t xml:space="preserve"> s ohledem na prostorové umístění</w:t>
      </w:r>
      <w:r w:rsidR="0057273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2F00D4" w:rsidRPr="00E6723E">
        <w:rPr>
          <w:rFonts w:ascii="Arial" w:eastAsia="Times New Roman" w:hAnsi="Arial"/>
          <w:sz w:val="20"/>
          <w:szCs w:val="20"/>
          <w:lang w:eastAsia="cs-CZ"/>
        </w:rPr>
        <w:t xml:space="preserve">po dohodě s vedoucím provozu </w:t>
      </w:r>
      <w:r w:rsidR="00CC23CD">
        <w:rPr>
          <w:rFonts w:ascii="Arial" w:eastAsia="Times New Roman" w:hAnsi="Arial"/>
          <w:sz w:val="20"/>
          <w:szCs w:val="20"/>
          <w:lang w:eastAsia="cs-CZ"/>
        </w:rPr>
        <w:t>Jičín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738D32CA" w14:textId="6CFDFED6" w:rsidR="00670109" w:rsidRPr="00CF2353" w:rsidRDefault="00670109" w:rsidP="004241A3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 xml:space="preserve">Předpokládá se </w:t>
      </w:r>
      <w:r w:rsidR="006419B2">
        <w:rPr>
          <w:rFonts w:ascii="Arial" w:hAnsi="Arial" w:cs="Arial"/>
          <w:sz w:val="20"/>
          <w:szCs w:val="20"/>
        </w:rPr>
        <w:t xml:space="preserve">sesazení trubek </w:t>
      </w:r>
      <w:r w:rsidR="00E468FE" w:rsidRPr="00CF2353">
        <w:rPr>
          <w:rFonts w:ascii="Arial" w:hAnsi="Arial" w:cs="Arial"/>
          <w:sz w:val="20"/>
          <w:szCs w:val="20"/>
        </w:rPr>
        <w:t xml:space="preserve">ve výkopu </w:t>
      </w:r>
      <w:r w:rsidR="006419B2">
        <w:rPr>
          <w:rFonts w:ascii="Arial" w:hAnsi="Arial" w:cs="Arial"/>
          <w:sz w:val="20"/>
          <w:szCs w:val="20"/>
        </w:rPr>
        <w:t>integrovaným spojem</w:t>
      </w:r>
      <w:r w:rsidRPr="00EF6ABF">
        <w:rPr>
          <w:rFonts w:ascii="Arial" w:hAnsi="Arial" w:cs="Arial"/>
          <w:sz w:val="20"/>
          <w:szCs w:val="20"/>
        </w:rPr>
        <w:t>.</w:t>
      </w:r>
      <w:r w:rsidR="003F700B">
        <w:rPr>
          <w:rFonts w:ascii="Arial" w:hAnsi="Arial" w:cs="Arial"/>
          <w:sz w:val="20"/>
          <w:szCs w:val="20"/>
        </w:rPr>
        <w:t xml:space="preserve"> Propojení na stávající řad DN 400 bude proveden WAGA spojkou</w:t>
      </w:r>
      <w:r w:rsidR="00CA764C">
        <w:rPr>
          <w:rFonts w:ascii="Arial" w:hAnsi="Arial" w:cs="Arial"/>
          <w:sz w:val="20"/>
          <w:szCs w:val="20"/>
        </w:rPr>
        <w:t xml:space="preserve"> </w:t>
      </w:r>
      <w:r w:rsidR="00CA764C" w:rsidRPr="00CA764C">
        <w:rPr>
          <w:rFonts w:ascii="Arial" w:hAnsi="Arial" w:cs="Arial"/>
          <w:sz w:val="20"/>
          <w:szCs w:val="20"/>
        </w:rPr>
        <w:t xml:space="preserve">dodá </w:t>
      </w:r>
      <w:r w:rsidR="00CA764C">
        <w:rPr>
          <w:rFonts w:ascii="Arial" w:hAnsi="Arial" w:cs="Arial"/>
          <w:sz w:val="20"/>
          <w:szCs w:val="20"/>
        </w:rPr>
        <w:t>zhotovitel</w:t>
      </w:r>
    </w:p>
    <w:p w14:paraId="0AE26A7E" w14:textId="77777777" w:rsidR="00670109" w:rsidRPr="00CF2353" w:rsidRDefault="00670109" w:rsidP="00AD0A8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 xml:space="preserve">Zaměření vodovodu a všech křížených sítí provede VOS postupně před záhozem na výzvu zhotovitele.  </w:t>
      </w:r>
      <w:r w:rsidR="00306357">
        <w:rPr>
          <w:rFonts w:ascii="Arial" w:hAnsi="Arial" w:cs="Arial"/>
          <w:sz w:val="20"/>
          <w:szCs w:val="20"/>
        </w:rPr>
        <w:t>Nutná včasná koordinace s geodetem VOS.</w:t>
      </w:r>
    </w:p>
    <w:p w14:paraId="2B1C2809" w14:textId="77777777" w:rsidR="00AD0A82" w:rsidRDefault="006D76CC" w:rsidP="00AD0A8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má v ceně l</w:t>
      </w:r>
      <w:r w:rsidR="00AD0A82" w:rsidRPr="00AD0A82">
        <w:rPr>
          <w:rFonts w:ascii="Arial" w:hAnsi="Arial" w:cs="Arial"/>
          <w:sz w:val="20"/>
          <w:szCs w:val="20"/>
        </w:rPr>
        <w:t xml:space="preserve">ože, obsyp a zpětný zásyp </w:t>
      </w:r>
      <w:r>
        <w:rPr>
          <w:rFonts w:ascii="Arial" w:hAnsi="Arial" w:cs="Arial"/>
          <w:sz w:val="20"/>
          <w:szCs w:val="20"/>
        </w:rPr>
        <w:t>náhradním materiálem.</w:t>
      </w:r>
    </w:p>
    <w:p w14:paraId="2B53CD5D" w14:textId="77777777" w:rsidR="006419B2" w:rsidRPr="00805FD3" w:rsidRDefault="006419B2" w:rsidP="006419B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Manipulační prostor vymezený vlastníkem (nájemcem) je stanoven na šíři 10 metrů.</w:t>
      </w:r>
    </w:p>
    <w:p w14:paraId="437BEA11" w14:textId="659673C3" w:rsidR="006419B2" w:rsidRPr="0005074B" w:rsidRDefault="006419B2" w:rsidP="0005074B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Dotčené pole je odvodněno drenážním systémem, který je nutné zachovat funkční. Předpoklad četnosti jednotlivých per je cca 10 – 20 metrů od sebe. O opravě bude pořízena fotodokumentace a každé křížení bude zaměřeno před záhozem.</w:t>
      </w:r>
      <w:r w:rsidRPr="0005074B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03CF561C" w14:textId="6EBE5F23" w:rsidR="006419B2" w:rsidRDefault="006419B2" w:rsidP="006419B2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b/>
          <w:sz w:val="20"/>
          <w:szCs w:val="20"/>
          <w:lang w:eastAsia="cs-CZ"/>
        </w:rPr>
        <w:t>Maximální délka ods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távky výtlaku u propoje</w:t>
      </w:r>
      <w:r w:rsidR="00595E98">
        <w:rPr>
          <w:rFonts w:ascii="Arial" w:eastAsia="Times New Roman" w:hAnsi="Arial" w:cs="Arial"/>
          <w:b/>
          <w:sz w:val="20"/>
          <w:szCs w:val="20"/>
          <w:lang w:eastAsia="cs-CZ"/>
        </w:rPr>
        <w:t>ní</w:t>
      </w:r>
      <w:r w:rsidRPr="00805FD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řadu</w:t>
      </w:r>
      <w:r w:rsidRPr="00DE3E5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DF3A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je </w:t>
      </w:r>
      <w:r w:rsidRPr="00572733">
        <w:rPr>
          <w:rFonts w:ascii="Arial" w:eastAsia="Times New Roman" w:hAnsi="Arial" w:cs="Arial"/>
          <w:b/>
          <w:sz w:val="20"/>
          <w:szCs w:val="20"/>
          <w:lang w:eastAsia="cs-CZ"/>
        </w:rPr>
        <w:t>8</w:t>
      </w:r>
      <w:r w:rsidR="0005074B" w:rsidRPr="005727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572733">
        <w:rPr>
          <w:rFonts w:ascii="Arial" w:eastAsia="Times New Roman" w:hAnsi="Arial" w:cs="Arial"/>
          <w:b/>
          <w:sz w:val="20"/>
          <w:szCs w:val="20"/>
          <w:lang w:eastAsia="cs-CZ"/>
        </w:rPr>
        <w:t>hodin</w:t>
      </w:r>
      <w:r w:rsidRPr="00DF3A6E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2C69DD59" w14:textId="77777777" w:rsidR="00DF60CA" w:rsidRDefault="00DF60CA" w:rsidP="006B6861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Archeologický dohled </w:t>
      </w:r>
      <w:r w:rsidR="00F62AE6">
        <w:rPr>
          <w:rFonts w:ascii="Arial" w:hAnsi="Arial" w:cs="Arial"/>
          <w:sz w:val="20"/>
          <w:szCs w:val="20"/>
        </w:rPr>
        <w:t xml:space="preserve">při výkopových pracích </w:t>
      </w:r>
      <w:r>
        <w:rPr>
          <w:rFonts w:ascii="Arial" w:hAnsi="Arial" w:cs="Arial"/>
          <w:sz w:val="20"/>
          <w:szCs w:val="20"/>
        </w:rPr>
        <w:t>objednává přímo investor</w:t>
      </w:r>
      <w:r w:rsidR="006D76CC">
        <w:rPr>
          <w:rFonts w:ascii="Arial" w:hAnsi="Arial" w:cs="Arial"/>
          <w:sz w:val="20"/>
          <w:szCs w:val="20"/>
        </w:rPr>
        <w:t>.</w:t>
      </w:r>
    </w:p>
    <w:p w14:paraId="7741A2C6" w14:textId="2C0E7191" w:rsidR="005F3D0F" w:rsidRDefault="005F3D0F" w:rsidP="006B6861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Stávající armaturní šachta – demontáž stropu, prostup: upřesnění položky  </w:t>
      </w:r>
    </w:p>
    <w:p w14:paraId="7F301CE4" w14:textId="5EF22822" w:rsidR="005F3D0F" w:rsidRDefault="005F3D0F" w:rsidP="005F3D0F">
      <w:pPr>
        <w:widowControl/>
        <w:numPr>
          <w:ilvl w:val="1"/>
          <w:numId w:val="4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očištění </w:t>
      </w:r>
      <w:r w:rsidR="008412BB">
        <w:rPr>
          <w:rFonts w:ascii="Arial" w:hAnsi="Arial" w:cs="Arial"/>
          <w:sz w:val="20"/>
          <w:szCs w:val="20"/>
        </w:rPr>
        <w:t xml:space="preserve">okolo </w:t>
      </w:r>
      <w:r>
        <w:rPr>
          <w:rFonts w:ascii="Arial" w:hAnsi="Arial" w:cs="Arial"/>
          <w:sz w:val="20"/>
          <w:szCs w:val="20"/>
        </w:rPr>
        <w:t>šachty</w:t>
      </w:r>
      <w:r w:rsidR="00413276">
        <w:rPr>
          <w:rFonts w:ascii="Arial" w:hAnsi="Arial" w:cs="Arial"/>
          <w:sz w:val="20"/>
          <w:szCs w:val="20"/>
        </w:rPr>
        <w:t xml:space="preserve"> </w:t>
      </w:r>
    </w:p>
    <w:p w14:paraId="79E37BF5" w14:textId="3453045F" w:rsidR="008412BB" w:rsidRDefault="008412BB" w:rsidP="005F3D0F">
      <w:pPr>
        <w:widowControl/>
        <w:numPr>
          <w:ilvl w:val="1"/>
          <w:numId w:val="4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odčerpání vod, snížení hladiny podzemní vody </w:t>
      </w:r>
      <w:r w:rsidRPr="004122A1">
        <w:rPr>
          <w:rFonts w:ascii="Arial" w:hAnsi="Arial" w:cs="Arial"/>
          <w:sz w:val="20"/>
          <w:szCs w:val="20"/>
        </w:rPr>
        <w:t>po dobu výstavby</w:t>
      </w:r>
      <w:r>
        <w:rPr>
          <w:rFonts w:ascii="Arial" w:hAnsi="Arial" w:cs="Arial"/>
          <w:sz w:val="20"/>
          <w:szCs w:val="20"/>
        </w:rPr>
        <w:t xml:space="preserve"> </w:t>
      </w:r>
      <w:r w:rsidR="00577311">
        <w:rPr>
          <w:rFonts w:ascii="Arial" w:hAnsi="Arial" w:cs="Arial"/>
          <w:sz w:val="20"/>
          <w:szCs w:val="20"/>
        </w:rPr>
        <w:t>(samostatná položka)</w:t>
      </w:r>
    </w:p>
    <w:p w14:paraId="34F5C7A1" w14:textId="7F3D5C40" w:rsidR="005F3D0F" w:rsidRDefault="005F3D0F" w:rsidP="005F3D0F">
      <w:pPr>
        <w:widowControl/>
        <w:numPr>
          <w:ilvl w:val="1"/>
          <w:numId w:val="4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provedení </w:t>
      </w:r>
      <w:r w:rsidR="00511E2B">
        <w:rPr>
          <w:rFonts w:ascii="Arial" w:hAnsi="Arial" w:cs="Arial"/>
          <w:sz w:val="20"/>
          <w:szCs w:val="20"/>
        </w:rPr>
        <w:t>prostupu</w:t>
      </w:r>
      <w:r>
        <w:rPr>
          <w:rFonts w:ascii="Arial" w:hAnsi="Arial" w:cs="Arial"/>
          <w:sz w:val="20"/>
          <w:szCs w:val="20"/>
        </w:rPr>
        <w:t xml:space="preserve"> a dotěsnění prostupu </w:t>
      </w:r>
      <w:r w:rsidR="00046A1C">
        <w:rPr>
          <w:rFonts w:ascii="Arial" w:hAnsi="Arial" w:cs="Arial"/>
          <w:sz w:val="20"/>
          <w:szCs w:val="20"/>
        </w:rPr>
        <w:t xml:space="preserve">na DN 400 </w:t>
      </w:r>
      <w:r>
        <w:rPr>
          <w:rFonts w:ascii="Arial" w:hAnsi="Arial" w:cs="Arial"/>
          <w:sz w:val="20"/>
          <w:szCs w:val="20"/>
        </w:rPr>
        <w:t>(</w:t>
      </w:r>
      <w:r w:rsidRPr="004122A1">
        <w:rPr>
          <w:rFonts w:ascii="Arial" w:hAnsi="Arial" w:cs="Arial"/>
          <w:sz w:val="20"/>
          <w:szCs w:val="20"/>
        </w:rPr>
        <w:t>chemie</w:t>
      </w:r>
      <w:r>
        <w:rPr>
          <w:rFonts w:ascii="Arial" w:hAnsi="Arial" w:cs="Arial"/>
          <w:sz w:val="20"/>
          <w:szCs w:val="20"/>
        </w:rPr>
        <w:t>)</w:t>
      </w:r>
    </w:p>
    <w:p w14:paraId="1C70D6E9" w14:textId="14947125" w:rsidR="005F3D0F" w:rsidRDefault="005F3D0F" w:rsidP="005F3D0F">
      <w:pPr>
        <w:widowControl/>
        <w:numPr>
          <w:ilvl w:val="1"/>
          <w:numId w:val="4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oprava dotěsnění </w:t>
      </w:r>
      <w:r w:rsidR="00511E2B">
        <w:rPr>
          <w:rFonts w:ascii="Arial" w:hAnsi="Arial" w:cs="Arial"/>
          <w:sz w:val="20"/>
          <w:szCs w:val="20"/>
        </w:rPr>
        <w:t xml:space="preserve">stávajícího </w:t>
      </w:r>
      <w:r>
        <w:rPr>
          <w:rFonts w:ascii="Arial" w:hAnsi="Arial" w:cs="Arial"/>
          <w:sz w:val="20"/>
          <w:szCs w:val="20"/>
        </w:rPr>
        <w:t xml:space="preserve">potrubí </w:t>
      </w:r>
      <w:r w:rsidR="00511E2B">
        <w:rPr>
          <w:rFonts w:ascii="Arial" w:hAnsi="Arial" w:cs="Arial"/>
          <w:sz w:val="20"/>
          <w:szCs w:val="20"/>
        </w:rPr>
        <w:t xml:space="preserve">D 225 </w:t>
      </w:r>
      <w:r>
        <w:rPr>
          <w:rFonts w:ascii="Arial" w:hAnsi="Arial" w:cs="Arial"/>
          <w:sz w:val="20"/>
          <w:szCs w:val="20"/>
        </w:rPr>
        <w:t xml:space="preserve">směr čerpačka </w:t>
      </w:r>
      <w:r w:rsidR="00511E2B">
        <w:rPr>
          <w:rFonts w:ascii="Arial" w:hAnsi="Arial" w:cs="Arial"/>
          <w:sz w:val="20"/>
          <w:szCs w:val="20"/>
        </w:rPr>
        <w:t xml:space="preserve">včetně výkopu </w:t>
      </w:r>
      <w:r>
        <w:rPr>
          <w:rFonts w:ascii="Arial" w:hAnsi="Arial" w:cs="Arial"/>
          <w:sz w:val="20"/>
          <w:szCs w:val="20"/>
        </w:rPr>
        <w:t>(chemie)</w:t>
      </w:r>
      <w:r w:rsidR="00046A1C" w:rsidRPr="00046A1C">
        <w:rPr>
          <w:rFonts w:ascii="Arial" w:hAnsi="Arial" w:cs="Arial"/>
          <w:sz w:val="20"/>
          <w:szCs w:val="20"/>
        </w:rPr>
        <w:t xml:space="preserve"> </w:t>
      </w:r>
      <w:r w:rsidR="00046A1C">
        <w:rPr>
          <w:rFonts w:ascii="Arial" w:hAnsi="Arial" w:cs="Arial"/>
          <w:sz w:val="20"/>
          <w:szCs w:val="20"/>
        </w:rPr>
        <w:t>(samostatná položka)</w:t>
      </w:r>
    </w:p>
    <w:p w14:paraId="4B1F4292" w14:textId="3CFABD49" w:rsidR="008412BB" w:rsidRDefault="008412BB" w:rsidP="005F3D0F">
      <w:pPr>
        <w:widowControl/>
        <w:numPr>
          <w:ilvl w:val="1"/>
          <w:numId w:val="4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lokálních děr ( I. profil a u poklopu) </w:t>
      </w:r>
    </w:p>
    <w:bookmarkEnd w:id="2"/>
    <w:p w14:paraId="745D5C79" w14:textId="77777777" w:rsidR="0074276C" w:rsidRDefault="0074276C" w:rsidP="0074276C">
      <w:pPr>
        <w:widowControl/>
        <w:suppressAutoHyphens w:val="0"/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613000E" w14:textId="77777777" w:rsidR="009562F6" w:rsidRDefault="009562F6" w:rsidP="0074276C">
      <w:pPr>
        <w:widowControl/>
        <w:suppressAutoHyphens w:val="0"/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CB18731" w14:textId="77777777" w:rsidR="00751D9D" w:rsidRDefault="005D77F9" w:rsidP="00CF2353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 w:rsidRPr="00751D9D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Nabídka musí obsahovat tyto práce</w:t>
      </w:r>
      <w:r w:rsidR="005220AE" w:rsidRPr="00751D9D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:</w:t>
      </w:r>
    </w:p>
    <w:p w14:paraId="019C38BF" w14:textId="77777777" w:rsidR="00FB032F" w:rsidRPr="00751D9D" w:rsidRDefault="00FB032F" w:rsidP="00CF2353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</w:p>
    <w:p w14:paraId="6139B7F9" w14:textId="31C037F2" w:rsidR="00272771" w:rsidRPr="000829BA" w:rsidRDefault="000829BA" w:rsidP="000829BA">
      <w:pPr>
        <w:pStyle w:val="Odstavecseseznamem"/>
        <w:numPr>
          <w:ilvl w:val="0"/>
          <w:numId w:val="5"/>
        </w:numPr>
        <w:rPr>
          <w:szCs w:val="20"/>
        </w:rPr>
      </w:pPr>
      <w:bookmarkStart w:id="4" w:name="_Hlk64454015"/>
      <w:r>
        <w:rPr>
          <w:szCs w:val="20"/>
        </w:rPr>
        <w:t>zajištění podkladů</w:t>
      </w:r>
      <w:r w:rsidRPr="00CF2353">
        <w:rPr>
          <w:szCs w:val="20"/>
        </w:rPr>
        <w:t xml:space="preserve"> </w:t>
      </w:r>
      <w:r w:rsidRPr="000829BA">
        <w:rPr>
          <w:szCs w:val="20"/>
        </w:rPr>
        <w:t xml:space="preserve">inženýrských sítí </w:t>
      </w:r>
      <w:r>
        <w:rPr>
          <w:szCs w:val="20"/>
        </w:rPr>
        <w:t>včetně</w:t>
      </w:r>
      <w:r w:rsidRPr="000829BA">
        <w:rPr>
          <w:szCs w:val="20"/>
        </w:rPr>
        <w:t xml:space="preserve"> </w:t>
      </w:r>
      <w:r w:rsidR="005D77F9" w:rsidRPr="000829BA">
        <w:rPr>
          <w:szCs w:val="20"/>
        </w:rPr>
        <w:t xml:space="preserve">vytyčení </w:t>
      </w:r>
    </w:p>
    <w:p w14:paraId="7E53BB53" w14:textId="77777777" w:rsidR="00E8579C" w:rsidRPr="00CF2353" w:rsidRDefault="00E8579C" w:rsidP="00272771">
      <w:pPr>
        <w:pStyle w:val="Odstavecseseznamem"/>
        <w:numPr>
          <w:ilvl w:val="0"/>
          <w:numId w:val="5"/>
        </w:numPr>
        <w:rPr>
          <w:szCs w:val="20"/>
        </w:rPr>
      </w:pPr>
      <w:r>
        <w:rPr>
          <w:szCs w:val="20"/>
        </w:rPr>
        <w:t>sondy na stávajících sítích pro ověření polohy</w:t>
      </w:r>
    </w:p>
    <w:p w14:paraId="6D464BB9" w14:textId="77777777" w:rsidR="00AD0A82" w:rsidRDefault="00751EEC" w:rsidP="00AD0A82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zařízení staveniště</w:t>
      </w:r>
    </w:p>
    <w:p w14:paraId="31AC60C9" w14:textId="77777777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vlastní zemní práce s oddělením orniční vrstvy stranou</w:t>
      </w:r>
    </w:p>
    <w:p w14:paraId="3D09D7A9" w14:textId="42BB2FFE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výkop dle zadání</w:t>
      </w:r>
      <w:r w:rsidR="00CB35B7">
        <w:rPr>
          <w:rFonts w:ascii="Arial" w:eastAsia="Times New Roman" w:hAnsi="Arial" w:cs="Arial"/>
          <w:sz w:val="20"/>
          <w:szCs w:val="20"/>
          <w:lang w:eastAsia="cs-CZ"/>
        </w:rPr>
        <w:t xml:space="preserve"> (předpokládaná hloubka výkopu cca 2,0 m)</w:t>
      </w:r>
    </w:p>
    <w:p w14:paraId="3DA343AA" w14:textId="77777777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maximální pracovní pruh je povolen v šíři 10 metrů</w:t>
      </w:r>
    </w:p>
    <w:p w14:paraId="3B679F5C" w14:textId="27183859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každá</w:t>
      </w:r>
      <w:r w:rsidR="00595E98">
        <w:rPr>
          <w:rFonts w:ascii="Arial" w:eastAsia="Times New Roman" w:hAnsi="Arial" w:cs="Arial"/>
          <w:sz w:val="20"/>
          <w:szCs w:val="20"/>
          <w:lang w:eastAsia="cs-CZ"/>
        </w:rPr>
        <w:t xml:space="preserve"> poškozená</w:t>
      </w:r>
      <w:r w:rsidRPr="00805FD3">
        <w:rPr>
          <w:rFonts w:ascii="Arial" w:eastAsia="Times New Roman" w:hAnsi="Arial" w:cs="Arial"/>
          <w:sz w:val="20"/>
          <w:szCs w:val="20"/>
          <w:lang w:eastAsia="cs-CZ"/>
        </w:rPr>
        <w:t xml:space="preserve"> meliorace musí být opravena, zdokumentována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595E9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zaměřena</w:t>
      </w:r>
      <w:r w:rsidRPr="00805FD3">
        <w:rPr>
          <w:rFonts w:ascii="Arial" w:eastAsia="Times New Roman" w:hAnsi="Arial" w:cs="Arial"/>
          <w:sz w:val="20"/>
          <w:szCs w:val="20"/>
          <w:lang w:eastAsia="cs-CZ"/>
        </w:rPr>
        <w:t xml:space="preserve"> a převzata</w:t>
      </w:r>
      <w:r w:rsidR="00595E98">
        <w:rPr>
          <w:rFonts w:ascii="Arial" w:eastAsia="Times New Roman" w:hAnsi="Arial" w:cs="Arial"/>
          <w:sz w:val="20"/>
          <w:szCs w:val="20"/>
          <w:lang w:eastAsia="cs-CZ"/>
        </w:rPr>
        <w:t xml:space="preserve"> majitelem(nájemcem) pole. F</w:t>
      </w:r>
      <w:r w:rsidRPr="00805FD3">
        <w:rPr>
          <w:rFonts w:ascii="Arial" w:eastAsia="Times New Roman" w:hAnsi="Arial" w:cs="Arial"/>
          <w:sz w:val="20"/>
          <w:szCs w:val="20"/>
          <w:lang w:eastAsia="cs-CZ"/>
        </w:rPr>
        <w:t>orma opravy výměnou porušeného potrubí drenážní trubkou s obalením textilií</w:t>
      </w:r>
    </w:p>
    <w:p w14:paraId="115954A8" w14:textId="77777777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odvoz a likvidace přebytečného výkopku</w:t>
      </w:r>
    </w:p>
    <w:p w14:paraId="2B116868" w14:textId="77777777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konečné terénní úpravy včetně protokolárního předání pole zpět vlastníkům (nájemcům)</w:t>
      </w:r>
    </w:p>
    <w:p w14:paraId="55DF1A2C" w14:textId="77777777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tlakové zkoušky</w:t>
      </w:r>
    </w:p>
    <w:p w14:paraId="6AFBF342" w14:textId="2CCF8045" w:rsidR="006419B2" w:rsidRPr="00805FD3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proplach a desinfekci potrubí</w:t>
      </w:r>
      <w:r w:rsidR="000D5448">
        <w:rPr>
          <w:rFonts w:ascii="Arial" w:eastAsia="Times New Roman" w:hAnsi="Arial" w:cs="Arial"/>
          <w:sz w:val="20"/>
          <w:szCs w:val="20"/>
          <w:lang w:eastAsia="cs-CZ"/>
        </w:rPr>
        <w:t xml:space="preserve"> + krácený vzorek</w:t>
      </w:r>
    </w:p>
    <w:p w14:paraId="5EB00CAE" w14:textId="77777777" w:rsidR="006419B2" w:rsidRDefault="006419B2" w:rsidP="006419B2">
      <w:pPr>
        <w:numPr>
          <w:ilvl w:val="0"/>
          <w:numId w:val="5"/>
        </w:numPr>
        <w:tabs>
          <w:tab w:val="left" w:pos="709"/>
        </w:tabs>
        <w:spacing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provedení</w:t>
      </w:r>
      <w:r w:rsidRPr="00805FD3">
        <w:rPr>
          <w:rFonts w:ascii="Arial" w:eastAsia="Times New Roman" w:hAnsi="Arial" w:cs="Arial"/>
          <w:sz w:val="20"/>
          <w:szCs w:val="20"/>
          <w:lang w:eastAsia="cs-CZ"/>
        </w:rPr>
        <w:t xml:space="preserve"> propojů na stávající potrubí</w:t>
      </w:r>
    </w:p>
    <w:p w14:paraId="3A18DDD2" w14:textId="77777777" w:rsidR="00272771" w:rsidRPr="00CB35B7" w:rsidRDefault="00272771" w:rsidP="00272771">
      <w:pPr>
        <w:pStyle w:val="Odstavecseseznamem"/>
        <w:numPr>
          <w:ilvl w:val="0"/>
          <w:numId w:val="5"/>
        </w:numPr>
        <w:rPr>
          <w:szCs w:val="20"/>
        </w:rPr>
      </w:pPr>
      <w:r w:rsidRPr="00CB35B7">
        <w:rPr>
          <w:szCs w:val="20"/>
        </w:rPr>
        <w:t>tlakové zkoušky</w:t>
      </w:r>
    </w:p>
    <w:p w14:paraId="2D85E558" w14:textId="77777777" w:rsidR="009A5DE8" w:rsidRPr="00CF2353" w:rsidRDefault="009E0979" w:rsidP="0074276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součástí dokladů bude proměření identifikačního vodiče pracovníkem VOS p. Horčičkou</w:t>
      </w:r>
    </w:p>
    <w:bookmarkEnd w:id="4"/>
    <w:p w14:paraId="04BC3F15" w14:textId="77777777" w:rsidR="003F24F8" w:rsidRDefault="003F24F8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44CCC180" w14:textId="7E9563FB" w:rsidR="0029217B" w:rsidRPr="00FB032F" w:rsidRDefault="0029217B" w:rsidP="0029217B">
      <w:pPr>
        <w:pStyle w:val="Odstavecseseznamem"/>
        <w:adjustRightInd/>
        <w:snapToGrid/>
        <w:spacing w:line="276" w:lineRule="auto"/>
        <w:ind w:left="0"/>
        <w:contextualSpacing w:val="0"/>
        <w:jc w:val="left"/>
        <w:rPr>
          <w:b/>
          <w:bCs/>
          <w:szCs w:val="20"/>
        </w:rPr>
      </w:pPr>
      <w:r w:rsidRPr="0029217B">
        <w:rPr>
          <w:szCs w:val="20"/>
        </w:rPr>
        <w:t>Inve</w:t>
      </w:r>
      <w:r w:rsidR="002F00D4">
        <w:rPr>
          <w:szCs w:val="20"/>
        </w:rPr>
        <w:t xml:space="preserve">stor stanovuje rezervu ve výši </w:t>
      </w:r>
      <w:r w:rsidR="00FE37F8">
        <w:rPr>
          <w:b/>
          <w:szCs w:val="20"/>
        </w:rPr>
        <w:t>1</w:t>
      </w:r>
      <w:r w:rsidR="00CB35B7">
        <w:rPr>
          <w:b/>
          <w:szCs w:val="20"/>
        </w:rPr>
        <w:t>5</w:t>
      </w:r>
      <w:r w:rsidRPr="00FB032F">
        <w:rPr>
          <w:b/>
          <w:bCs/>
          <w:szCs w:val="20"/>
        </w:rPr>
        <w:t>0 000,-Kč bez DPH</w:t>
      </w:r>
    </w:p>
    <w:p w14:paraId="7E28202A" w14:textId="77777777" w:rsidR="003F24F8" w:rsidRDefault="003F24F8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6466F533" w14:textId="77777777" w:rsidR="00023939" w:rsidRDefault="0074276C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  <w:r>
        <w:rPr>
          <w:b/>
          <w:sz w:val="22"/>
          <w:u w:val="single"/>
        </w:rPr>
        <w:t>Objednatel</w:t>
      </w:r>
      <w:r w:rsidR="00023939" w:rsidRPr="00023939">
        <w:rPr>
          <w:b/>
          <w:sz w:val="22"/>
          <w:u w:val="single"/>
        </w:rPr>
        <w:t xml:space="preserve"> požaduje, aby nabídka uchazeče obsahovala:</w:t>
      </w:r>
    </w:p>
    <w:p w14:paraId="5CD98ECD" w14:textId="77777777" w:rsidR="00FB032F" w:rsidRDefault="00FB032F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2148302E" w14:textId="77777777" w:rsidR="00670109" w:rsidRPr="00CF2353" w:rsidRDefault="00670109" w:rsidP="0067010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>vyplněný krycí list nabídky</w:t>
      </w:r>
    </w:p>
    <w:p w14:paraId="696D2927" w14:textId="77777777" w:rsidR="00023939" w:rsidRPr="00CF2353" w:rsidRDefault="00023939" w:rsidP="0002393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 xml:space="preserve">vyplněný rozpočet – </w:t>
      </w:r>
      <w:r w:rsidRPr="00CF2353">
        <w:rPr>
          <w:b/>
          <w:szCs w:val="20"/>
        </w:rPr>
        <w:t xml:space="preserve">předložený investorem </w:t>
      </w:r>
    </w:p>
    <w:p w14:paraId="1BD0B235" w14:textId="77777777" w:rsidR="00023939" w:rsidRPr="00CF2353" w:rsidRDefault="00023939" w:rsidP="0002393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 xml:space="preserve">doklad o oprávnění k podnikání </w:t>
      </w:r>
    </w:p>
    <w:p w14:paraId="30516A74" w14:textId="77777777" w:rsidR="00374A69" w:rsidRPr="00374A69" w:rsidRDefault="00EF7A65" w:rsidP="00374A6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>smlouvu</w:t>
      </w:r>
      <w:r w:rsidR="00330E27" w:rsidRPr="00CF2353">
        <w:rPr>
          <w:szCs w:val="20"/>
        </w:rPr>
        <w:t xml:space="preserve"> o dílo </w:t>
      </w:r>
      <w:r w:rsidRPr="00CF2353">
        <w:rPr>
          <w:szCs w:val="20"/>
        </w:rPr>
        <w:t>podepsanou</w:t>
      </w:r>
      <w:r w:rsidR="00330E27" w:rsidRPr="00CF2353">
        <w:rPr>
          <w:szCs w:val="20"/>
        </w:rPr>
        <w:t xml:space="preserve"> statutárním zástupcem</w:t>
      </w:r>
    </w:p>
    <w:p w14:paraId="3E6DBDC1" w14:textId="77777777" w:rsidR="0032209B" w:rsidRDefault="0032209B" w:rsidP="0032209B">
      <w:pPr>
        <w:pStyle w:val="Odstavecseseznamem"/>
        <w:ind w:left="0"/>
        <w:rPr>
          <w:sz w:val="22"/>
        </w:rPr>
      </w:pPr>
    </w:p>
    <w:p w14:paraId="1315783F" w14:textId="77777777" w:rsidR="0032209B" w:rsidRDefault="0032209B" w:rsidP="0032209B">
      <w:pPr>
        <w:pStyle w:val="Styl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209B">
        <w:rPr>
          <w:rFonts w:ascii="Arial" w:hAnsi="Arial" w:cs="Arial"/>
          <w:b/>
          <w:sz w:val="22"/>
          <w:szCs w:val="22"/>
          <w:u w:val="single"/>
        </w:rPr>
        <w:t>Způsob hodnocení nabídek:</w:t>
      </w:r>
    </w:p>
    <w:p w14:paraId="39B2C847" w14:textId="77777777" w:rsidR="00FB032F" w:rsidRPr="0032209B" w:rsidRDefault="00FB032F" w:rsidP="0032209B">
      <w:pPr>
        <w:pStyle w:val="Styl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BA18E6" w14:textId="486C50A6" w:rsidR="00FB032F" w:rsidRPr="00147EB3" w:rsidRDefault="00FB032F" w:rsidP="00FB032F">
      <w:pPr>
        <w:tabs>
          <w:tab w:val="left" w:pos="567"/>
        </w:tabs>
        <w:spacing w:before="60" w:line="240" w:lineRule="auto"/>
        <w:jc w:val="both"/>
        <w:rPr>
          <w:rStyle w:val="FontStyle21"/>
          <w:rFonts w:ascii="Arial" w:eastAsia="Calibri" w:hAnsi="Arial" w:cs="Arial"/>
          <w:sz w:val="22"/>
          <w:szCs w:val="22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Základním hodnotícím kritériem je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> cen</w:t>
      </w:r>
      <w:r w:rsidR="00110725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díla</w:t>
      </w:r>
      <w:r w:rsidR="00E4601E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7059DF82" w14:textId="77777777" w:rsidR="0074276C" w:rsidRPr="00CF2353" w:rsidRDefault="0074276C" w:rsidP="0074276C">
      <w:pPr>
        <w:tabs>
          <w:tab w:val="left" w:pos="567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2E061A8" w14:textId="77777777" w:rsidR="00342605" w:rsidRDefault="00342605" w:rsidP="00342605">
      <w:pPr>
        <w:pStyle w:val="Odstavecseseznamem"/>
        <w:ind w:left="0"/>
        <w:rPr>
          <w:rFonts w:eastAsia="Times New Roman"/>
          <w:szCs w:val="20"/>
          <w:lang w:eastAsia="cs-CZ"/>
        </w:rPr>
      </w:pPr>
      <w:r w:rsidRPr="00CF2353">
        <w:rPr>
          <w:rFonts w:eastAsia="Times New Roman"/>
          <w:szCs w:val="20"/>
          <w:lang w:eastAsia="cs-CZ"/>
        </w:rPr>
        <w:t>Záruka za provedené práce je stanovena na</w:t>
      </w:r>
      <w:r>
        <w:rPr>
          <w:rFonts w:eastAsia="Times New Roman"/>
          <w:szCs w:val="20"/>
          <w:lang w:eastAsia="cs-CZ"/>
        </w:rPr>
        <w:t>:</w:t>
      </w:r>
    </w:p>
    <w:p w14:paraId="350F455F" w14:textId="77777777" w:rsidR="00342605" w:rsidRPr="003F0F16" w:rsidRDefault="00342605" w:rsidP="00342605">
      <w:pPr>
        <w:spacing w:line="240" w:lineRule="auto"/>
        <w:ind w:left="567"/>
        <w:rPr>
          <w:rFonts w:ascii="Arial" w:eastAsia="Times New Roman" w:hAnsi="Arial"/>
          <w:sz w:val="20"/>
          <w:szCs w:val="20"/>
          <w:lang w:eastAsia="cs-CZ"/>
        </w:rPr>
      </w:pPr>
      <w:r w:rsidRPr="00CD5035">
        <w:rPr>
          <w:rFonts w:ascii="Arial" w:hAnsi="Arial" w:cs="Arial"/>
          <w:b/>
          <w:bCs/>
        </w:rPr>
        <w:t xml:space="preserve">  </w:t>
      </w:r>
      <w:r w:rsidRPr="00CD5035">
        <w:rPr>
          <w:rFonts w:ascii="Arial" w:eastAsia="Times New Roman" w:hAnsi="Arial"/>
          <w:b/>
          <w:bCs/>
          <w:sz w:val="20"/>
          <w:szCs w:val="20"/>
          <w:lang w:eastAsia="cs-CZ"/>
        </w:rPr>
        <w:t>60 měsíců</w:t>
      </w:r>
      <w:r w:rsidRPr="003F0F16">
        <w:rPr>
          <w:rFonts w:ascii="Arial" w:eastAsia="Times New Roman" w:hAnsi="Arial"/>
          <w:sz w:val="20"/>
          <w:szCs w:val="20"/>
          <w:lang w:eastAsia="cs-CZ"/>
        </w:rPr>
        <w:t xml:space="preserve"> – na veškeré stavební dodávky a práce,</w:t>
      </w:r>
    </w:p>
    <w:p w14:paraId="25E51119" w14:textId="74829F56" w:rsidR="00342605" w:rsidRPr="003F0F16" w:rsidRDefault="00342605" w:rsidP="00342605">
      <w:pPr>
        <w:spacing w:line="240" w:lineRule="auto"/>
        <w:ind w:left="567"/>
        <w:rPr>
          <w:rFonts w:ascii="Arial" w:eastAsia="Times New Roman" w:hAnsi="Arial"/>
          <w:sz w:val="20"/>
          <w:szCs w:val="20"/>
          <w:lang w:eastAsia="cs-CZ"/>
        </w:rPr>
      </w:pPr>
      <w:r w:rsidRPr="00CD5035">
        <w:rPr>
          <w:rFonts w:ascii="Arial" w:eastAsia="Times New Roman" w:hAnsi="Arial"/>
          <w:b/>
          <w:bCs/>
          <w:sz w:val="20"/>
          <w:szCs w:val="20"/>
          <w:lang w:eastAsia="cs-CZ"/>
        </w:rPr>
        <w:t xml:space="preserve">  </w:t>
      </w:r>
    </w:p>
    <w:p w14:paraId="5FCDBFC6" w14:textId="77777777" w:rsidR="003F24F8" w:rsidRPr="003F24F8" w:rsidRDefault="003F24F8" w:rsidP="003F24F8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  <w:r w:rsidRPr="00E32A27"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Termín a místo plnění:</w:t>
      </w:r>
    </w:p>
    <w:p w14:paraId="73430B02" w14:textId="4A764DAE" w:rsidR="007C5132" w:rsidRDefault="003F24F8" w:rsidP="007C5132">
      <w:pPr>
        <w:pStyle w:val="Odstavecseseznamem"/>
        <w:spacing w:line="276" w:lineRule="auto"/>
        <w:ind w:left="0"/>
        <w:rPr>
          <w:rFonts w:eastAsia="Times New Roman"/>
          <w:b/>
          <w:szCs w:val="20"/>
          <w:lang w:eastAsia="cs-CZ"/>
        </w:rPr>
      </w:pPr>
      <w:r w:rsidRPr="005C686B">
        <w:rPr>
          <w:rFonts w:eastAsia="Times New Roman"/>
          <w:szCs w:val="20"/>
          <w:lang w:eastAsia="cs-CZ"/>
        </w:rPr>
        <w:t>Předpoklad realizace</w:t>
      </w:r>
      <w:r w:rsidRPr="007F49AC">
        <w:rPr>
          <w:rFonts w:eastAsia="Times New Roman"/>
          <w:szCs w:val="20"/>
          <w:lang w:eastAsia="cs-CZ"/>
        </w:rPr>
        <w:t>:</w:t>
      </w:r>
      <w:r w:rsidR="00FB032F">
        <w:rPr>
          <w:rFonts w:eastAsia="Times New Roman"/>
          <w:szCs w:val="20"/>
          <w:lang w:eastAsia="cs-CZ"/>
        </w:rPr>
        <w:tab/>
      </w:r>
      <w:r w:rsidR="00FB032F">
        <w:rPr>
          <w:rFonts w:eastAsia="Times New Roman"/>
          <w:szCs w:val="20"/>
          <w:lang w:eastAsia="cs-CZ"/>
        </w:rPr>
        <w:tab/>
      </w:r>
      <w:r w:rsidR="000C1E63" w:rsidRPr="003C7273">
        <w:rPr>
          <w:rFonts w:eastAsia="Times New Roman"/>
          <w:szCs w:val="20"/>
          <w:lang w:eastAsia="cs-CZ"/>
        </w:rPr>
        <w:t xml:space="preserve">od </w:t>
      </w:r>
      <w:r w:rsidR="000D5448" w:rsidRPr="00CB35B7">
        <w:rPr>
          <w:rFonts w:eastAsia="Times New Roman"/>
          <w:szCs w:val="20"/>
          <w:lang w:eastAsia="cs-CZ"/>
        </w:rPr>
        <w:t>38</w:t>
      </w:r>
      <w:r w:rsidR="00597E4D" w:rsidRPr="00CB35B7">
        <w:rPr>
          <w:rFonts w:eastAsia="Times New Roman"/>
          <w:szCs w:val="20"/>
          <w:lang w:eastAsia="cs-CZ"/>
        </w:rPr>
        <w:t>.</w:t>
      </w:r>
      <w:r w:rsidR="00455DCB" w:rsidRPr="00CB35B7">
        <w:rPr>
          <w:rFonts w:eastAsia="Times New Roman"/>
          <w:szCs w:val="20"/>
          <w:lang w:eastAsia="cs-CZ"/>
        </w:rPr>
        <w:t xml:space="preserve"> </w:t>
      </w:r>
      <w:r w:rsidR="000C1E63" w:rsidRPr="00CB35B7">
        <w:rPr>
          <w:rFonts w:eastAsia="Times New Roman"/>
          <w:szCs w:val="20"/>
          <w:lang w:eastAsia="cs-CZ"/>
        </w:rPr>
        <w:t>týdne</w:t>
      </w:r>
      <w:r w:rsidR="000C1E63" w:rsidRPr="003C7273">
        <w:rPr>
          <w:rFonts w:eastAsia="Times New Roman"/>
          <w:szCs w:val="20"/>
          <w:lang w:eastAsia="cs-CZ"/>
        </w:rPr>
        <w:t xml:space="preserve"> nejpozději </w:t>
      </w:r>
      <w:r w:rsidR="000C1E63" w:rsidRPr="00CB35B7">
        <w:rPr>
          <w:rFonts w:eastAsia="Times New Roman"/>
          <w:szCs w:val="20"/>
          <w:lang w:eastAsia="cs-CZ"/>
        </w:rPr>
        <w:t xml:space="preserve">do </w:t>
      </w:r>
      <w:r w:rsidR="00CB35B7" w:rsidRPr="00CB35B7">
        <w:rPr>
          <w:rFonts w:eastAsia="Times New Roman"/>
          <w:szCs w:val="20"/>
          <w:lang w:eastAsia="cs-CZ"/>
        </w:rPr>
        <w:t>49</w:t>
      </w:r>
      <w:r w:rsidR="009B5D9D" w:rsidRPr="00CB35B7">
        <w:rPr>
          <w:rFonts w:eastAsia="Times New Roman"/>
          <w:szCs w:val="20"/>
          <w:lang w:eastAsia="cs-CZ"/>
        </w:rPr>
        <w:t>.</w:t>
      </w:r>
      <w:r w:rsidR="00455DCB" w:rsidRPr="00CB35B7">
        <w:rPr>
          <w:rFonts w:eastAsia="Times New Roman"/>
          <w:szCs w:val="20"/>
          <w:lang w:eastAsia="cs-CZ"/>
        </w:rPr>
        <w:t xml:space="preserve"> </w:t>
      </w:r>
      <w:r w:rsidR="009B5D9D" w:rsidRPr="00CB35B7">
        <w:rPr>
          <w:rFonts w:eastAsia="Times New Roman"/>
          <w:szCs w:val="20"/>
          <w:lang w:eastAsia="cs-CZ"/>
        </w:rPr>
        <w:t>týdne</w:t>
      </w:r>
      <w:r w:rsidR="009B5D9D" w:rsidRPr="003C7273">
        <w:rPr>
          <w:rFonts w:eastAsia="Times New Roman"/>
          <w:szCs w:val="20"/>
          <w:lang w:eastAsia="cs-CZ"/>
        </w:rPr>
        <w:t xml:space="preserve"> </w:t>
      </w:r>
      <w:r w:rsidR="00727095" w:rsidRPr="003C7273">
        <w:rPr>
          <w:rFonts w:eastAsia="Times New Roman"/>
          <w:b/>
          <w:szCs w:val="20"/>
          <w:lang w:eastAsia="cs-CZ"/>
        </w:rPr>
        <w:t>202</w:t>
      </w:r>
      <w:r w:rsidR="006419B2">
        <w:rPr>
          <w:rFonts w:eastAsia="Times New Roman"/>
          <w:b/>
          <w:szCs w:val="20"/>
          <w:lang w:eastAsia="cs-CZ"/>
        </w:rPr>
        <w:t>5</w:t>
      </w:r>
      <w:r w:rsidR="00727095">
        <w:rPr>
          <w:rFonts w:eastAsia="Times New Roman"/>
          <w:b/>
          <w:szCs w:val="20"/>
          <w:lang w:eastAsia="cs-CZ"/>
        </w:rPr>
        <w:t xml:space="preserve"> </w:t>
      </w:r>
    </w:p>
    <w:p w14:paraId="6E0A4422" w14:textId="77777777" w:rsidR="00FB032F" w:rsidRDefault="00FB032F" w:rsidP="00FB032F">
      <w:pPr>
        <w:pStyle w:val="Style5"/>
        <w:widowControl/>
        <w:spacing w:before="120"/>
        <w:ind w:left="2880" w:hanging="288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Závazná doba realizace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  <w:t>zhotovitel se zavazuje zrealizovat a dokončit předmět plnění v časovém úseku stanoveném v týdnech včetně předání a převzetí dokončeného díla bez vad a nedodělků.</w:t>
      </w:r>
    </w:p>
    <w:p w14:paraId="1AE4C8A9" w14:textId="77777777" w:rsidR="003F24F8" w:rsidRDefault="00FB032F" w:rsidP="00DA73A5">
      <w:pPr>
        <w:pStyle w:val="Style5"/>
        <w:widowControl/>
        <w:spacing w:before="120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Vlastní realizace výstavby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727095">
        <w:rPr>
          <w:rStyle w:val="FontStyle21"/>
          <w:rFonts w:ascii="Arial" w:hAnsi="Arial" w:cs="Arial"/>
          <w:sz w:val="20"/>
          <w:szCs w:val="20"/>
          <w:lang w:eastAsia="cs-CZ"/>
        </w:rPr>
        <w:t xml:space="preserve">…..  </w:t>
      </w:r>
      <w:r w:rsidR="00DA73A5">
        <w:rPr>
          <w:rStyle w:val="FontStyle21"/>
          <w:rFonts w:ascii="Arial" w:hAnsi="Arial" w:cs="Arial"/>
          <w:sz w:val="20"/>
          <w:szCs w:val="20"/>
          <w:lang w:eastAsia="cs-CZ"/>
        </w:rPr>
        <w:t>v týdnech</w:t>
      </w:r>
    </w:p>
    <w:p w14:paraId="55F2BC0E" w14:textId="573C06D1" w:rsidR="003F24F8" w:rsidRPr="003F24F8" w:rsidRDefault="003F24F8" w:rsidP="003F24F8">
      <w:pPr>
        <w:tabs>
          <w:tab w:val="left" w:pos="2268"/>
        </w:tabs>
        <w:spacing w:line="240" w:lineRule="auto"/>
        <w:ind w:left="2268" w:hanging="2268"/>
        <w:jc w:val="both"/>
        <w:outlineLvl w:val="0"/>
        <w:rPr>
          <w:rFonts w:ascii="Arial" w:eastAsia="Times New Roman" w:hAnsi="Arial"/>
          <w:sz w:val="20"/>
          <w:szCs w:val="20"/>
          <w:lang w:eastAsia="cs-CZ"/>
        </w:rPr>
      </w:pPr>
      <w:bookmarkStart w:id="5" w:name="_Hlk201042755"/>
      <w:r w:rsidRPr="003F24F8">
        <w:rPr>
          <w:rFonts w:ascii="Arial" w:eastAsia="Times New Roman" w:hAnsi="Arial"/>
          <w:sz w:val="20"/>
          <w:szCs w:val="20"/>
          <w:lang w:eastAsia="cs-CZ"/>
        </w:rPr>
        <w:t xml:space="preserve">Místem provádění stavby </w:t>
      </w:r>
      <w:r w:rsidR="006419B2">
        <w:rPr>
          <w:rFonts w:ascii="Arial" w:eastAsia="Times New Roman" w:hAnsi="Arial"/>
          <w:sz w:val="20"/>
          <w:szCs w:val="20"/>
          <w:lang w:eastAsia="cs-CZ"/>
        </w:rPr>
        <w:t>jsou Studeňany u čerpačky</w:t>
      </w:r>
      <w:r w:rsidR="004333F3">
        <w:rPr>
          <w:rFonts w:ascii="Arial" w:eastAsia="Times New Roman" w:hAnsi="Arial"/>
          <w:sz w:val="20"/>
          <w:szCs w:val="20"/>
          <w:lang w:eastAsia="cs-CZ"/>
        </w:rPr>
        <w:t xml:space="preserve"> dle situace</w:t>
      </w:r>
      <w:r w:rsidR="00F133F0" w:rsidRPr="00F133F0">
        <w:rPr>
          <w:rFonts w:ascii="Arial" w:eastAsia="Times New Roman" w:hAnsi="Arial"/>
          <w:sz w:val="20"/>
          <w:szCs w:val="20"/>
          <w:lang w:eastAsia="cs-CZ"/>
        </w:rPr>
        <w:t>.</w:t>
      </w:r>
    </w:p>
    <w:bookmarkEnd w:id="5"/>
    <w:p w14:paraId="5414A9BB" w14:textId="77777777" w:rsidR="00EE065E" w:rsidRDefault="00EE065E" w:rsidP="004A191A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68659738" w14:textId="77777777" w:rsidR="00EE065E" w:rsidRDefault="00EE065E" w:rsidP="004A191A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5C255BEC" w14:textId="37C0540F" w:rsidR="00FB032F" w:rsidRDefault="004A191A" w:rsidP="004A191A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lastRenderedPageBreak/>
        <w:t>Technická konzultace</w:t>
      </w:r>
      <w:r w:rsidRPr="00AB1B43"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:</w:t>
      </w:r>
      <w:r w:rsidRPr="00AB1B4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72638EEB" w14:textId="77777777" w:rsidR="00981DDC" w:rsidRDefault="004A191A" w:rsidP="00981DDC">
      <w:pPr>
        <w:widowControl/>
        <w:suppressAutoHyphens w:val="0"/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B1B4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248D94ED" w14:textId="29DF296A" w:rsidR="008C7F5A" w:rsidRDefault="00E4601E" w:rsidP="008C7F5A">
      <w:pPr>
        <w:widowControl/>
        <w:suppressAutoHyphens w:val="0"/>
        <w:spacing w:before="12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27.06.2025 </w:t>
      </w:r>
      <w:r w:rsidR="001522F5">
        <w:rPr>
          <w:rFonts w:ascii="Arial" w:eastAsia="Times New Roman" w:hAnsi="Arial" w:cs="Arial"/>
          <w:b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9:00</w:t>
      </w:r>
      <w:r w:rsidR="008C7F5A" w:rsidRPr="002C3A45">
        <w:rPr>
          <w:rFonts w:ascii="Arial" w:hAnsi="Arial"/>
          <w:b/>
          <w:sz w:val="22"/>
          <w:szCs w:val="22"/>
        </w:rPr>
        <w:t xml:space="preserve"> </w:t>
      </w:r>
      <w:r w:rsidR="008C7F5A" w:rsidRPr="002C3A45">
        <w:rPr>
          <w:rFonts w:ascii="Arial" w:eastAsia="Times New Roman" w:hAnsi="Arial" w:cs="Arial"/>
          <w:sz w:val="20"/>
          <w:szCs w:val="20"/>
          <w:lang w:eastAsia="cs-CZ"/>
        </w:rPr>
        <w:t xml:space="preserve">hodin, po předběžné registraci u zástupce Vodohospodářské a obchodní společnosti, a.s. na e-mailové adrese: </w:t>
      </w:r>
      <w:hyperlink r:id="rId8" w:history="1">
        <w:r w:rsidR="008C7F5A" w:rsidRPr="002C3A45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bartos@vosjicin.cz</w:t>
        </w:r>
      </w:hyperlink>
      <w:r w:rsidR="008C7F5A" w:rsidRPr="002C3A45">
        <w:rPr>
          <w:rFonts w:ascii="Arial" w:eastAsia="Times New Roman" w:hAnsi="Arial"/>
          <w:sz w:val="20"/>
          <w:szCs w:val="20"/>
          <w:lang w:eastAsia="cs-CZ"/>
        </w:rPr>
        <w:t xml:space="preserve">. </w:t>
      </w:r>
      <w:r w:rsidR="008C7F5A" w:rsidRPr="002C3A45">
        <w:rPr>
          <w:rFonts w:ascii="Arial" w:hAnsi="Arial" w:cs="Arial"/>
          <w:sz w:val="20"/>
          <w:szCs w:val="20"/>
          <w:lang w:eastAsia="ar-SA"/>
        </w:rPr>
        <w:t>V budově ředitelství VOS, a.s., Na Tobolce 428, Jičín (zasedací místnost přízemí).</w:t>
      </w:r>
    </w:p>
    <w:p w14:paraId="31C4DCB3" w14:textId="77777777" w:rsidR="00342605" w:rsidRPr="00C01187" w:rsidRDefault="00342605" w:rsidP="00342605">
      <w:pPr>
        <w:widowControl/>
        <w:suppressAutoHyphens w:val="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14:paraId="68539D0F" w14:textId="77777777" w:rsidR="009B50FD" w:rsidRDefault="00FF7072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B50FD">
        <w:rPr>
          <w:rFonts w:ascii="Arial" w:hAnsi="Arial" w:cs="Arial"/>
          <w:b/>
          <w:sz w:val="22"/>
          <w:szCs w:val="22"/>
          <w:u w:val="single"/>
        </w:rPr>
        <w:t>Doručení nabídek:</w:t>
      </w:r>
    </w:p>
    <w:p w14:paraId="6ABD4713" w14:textId="77777777" w:rsidR="00FB032F" w:rsidRDefault="00FB032F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A5CA30D" w14:textId="44B65CFA" w:rsidR="004A191A" w:rsidRPr="00CF2353" w:rsidRDefault="004A191A" w:rsidP="004A191A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  <w:r w:rsidRPr="00342605">
        <w:rPr>
          <w:rFonts w:ascii="Arial" w:hAnsi="Arial" w:cs="Arial"/>
          <w:sz w:val="20"/>
          <w:szCs w:val="20"/>
        </w:rPr>
        <w:t>Zájemci doručí svou nabídku osobně nebo doporučeně poštou nejpozději dne</w:t>
      </w:r>
      <w:r w:rsidR="0076010B" w:rsidRPr="00342605">
        <w:rPr>
          <w:rFonts w:ascii="Arial" w:hAnsi="Arial" w:cs="Arial"/>
          <w:sz w:val="20"/>
          <w:szCs w:val="20"/>
        </w:rPr>
        <w:t xml:space="preserve"> </w:t>
      </w:r>
      <w:r w:rsidR="00E4601E">
        <w:rPr>
          <w:rFonts w:ascii="Arial" w:hAnsi="Arial"/>
          <w:b/>
          <w:sz w:val="20"/>
          <w:szCs w:val="20"/>
        </w:rPr>
        <w:t>16.07.2025</w:t>
      </w:r>
      <w:r w:rsidR="008C7F5A" w:rsidRPr="00342605">
        <w:rPr>
          <w:rFonts w:ascii="Arial" w:hAnsi="Arial"/>
          <w:sz w:val="20"/>
          <w:szCs w:val="20"/>
        </w:rPr>
        <w:t xml:space="preserve"> </w:t>
      </w:r>
      <w:r w:rsidRPr="00342605">
        <w:rPr>
          <w:rFonts w:ascii="Arial" w:hAnsi="Arial" w:cs="Arial"/>
          <w:b/>
          <w:sz w:val="20"/>
          <w:szCs w:val="20"/>
        </w:rPr>
        <w:t>do</w:t>
      </w:r>
      <w:r w:rsidRPr="0034260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76CCE" w:rsidRPr="00342605">
        <w:rPr>
          <w:rFonts w:ascii="Arial" w:hAnsi="Arial"/>
          <w:b/>
          <w:sz w:val="20"/>
          <w:szCs w:val="20"/>
        </w:rPr>
        <w:t>10</w:t>
      </w:r>
      <w:r w:rsidRPr="00342605">
        <w:rPr>
          <w:rFonts w:ascii="Arial" w:hAnsi="Arial"/>
          <w:b/>
          <w:sz w:val="20"/>
          <w:szCs w:val="20"/>
        </w:rPr>
        <w:t>:00</w:t>
      </w:r>
      <w:r w:rsidRPr="00342605">
        <w:rPr>
          <w:rFonts w:ascii="Arial" w:hAnsi="Arial"/>
          <w:sz w:val="22"/>
          <w:szCs w:val="22"/>
        </w:rPr>
        <w:t xml:space="preserve"> </w:t>
      </w:r>
      <w:r w:rsidRPr="00342605">
        <w:rPr>
          <w:rFonts w:ascii="Arial" w:hAnsi="Arial" w:cs="Arial"/>
          <w:sz w:val="20"/>
          <w:szCs w:val="20"/>
        </w:rPr>
        <w:t xml:space="preserve">hodin. </w:t>
      </w:r>
      <w:r w:rsidRPr="00342605">
        <w:rPr>
          <w:rFonts w:ascii="Arial" w:hAnsi="Arial" w:cs="Arial"/>
          <w:sz w:val="20"/>
          <w:szCs w:val="20"/>
          <w:lang w:eastAsia="ar-SA"/>
        </w:rPr>
        <w:t xml:space="preserve">Místo pro doručení nabídek je sekretariát ředitele Vodohospodářské a obchodní společnosti, Na Tobolce 428, 506 01 Jičín (osobně nebo poštou). Osobně mohou být nabídky doručeny v pracovní dny v provozní dobu sekretariátu (kontakt: 493 544 811), nejpozději do </w:t>
      </w:r>
      <w:r w:rsidR="00B76CCE" w:rsidRPr="00342605">
        <w:rPr>
          <w:rFonts w:ascii="Arial" w:hAnsi="Arial"/>
          <w:b/>
          <w:sz w:val="20"/>
          <w:szCs w:val="20"/>
        </w:rPr>
        <w:t>10</w:t>
      </w:r>
      <w:r w:rsidRPr="00342605">
        <w:rPr>
          <w:rFonts w:ascii="Arial" w:hAnsi="Arial"/>
          <w:b/>
          <w:sz w:val="20"/>
          <w:szCs w:val="20"/>
        </w:rPr>
        <w:t>:00</w:t>
      </w:r>
      <w:r w:rsidRPr="00342605">
        <w:rPr>
          <w:rFonts w:ascii="Arial" w:hAnsi="Arial"/>
          <w:sz w:val="22"/>
          <w:szCs w:val="22"/>
        </w:rPr>
        <w:t xml:space="preserve"> </w:t>
      </w:r>
      <w:r w:rsidRPr="00342605">
        <w:rPr>
          <w:rFonts w:ascii="Arial" w:hAnsi="Arial" w:cs="Arial"/>
          <w:sz w:val="20"/>
          <w:szCs w:val="20"/>
          <w:lang w:eastAsia="ar-SA"/>
        </w:rPr>
        <w:t xml:space="preserve">hodin dne </w:t>
      </w:r>
      <w:r w:rsidR="00E4601E">
        <w:rPr>
          <w:rFonts w:ascii="Arial" w:hAnsi="Arial"/>
          <w:b/>
          <w:sz w:val="20"/>
          <w:szCs w:val="20"/>
        </w:rPr>
        <w:t>16.07.2025</w:t>
      </w:r>
      <w:r w:rsidRPr="00342605">
        <w:rPr>
          <w:rFonts w:ascii="Arial" w:hAnsi="Arial" w:cs="Arial"/>
          <w:b/>
          <w:sz w:val="20"/>
          <w:szCs w:val="20"/>
        </w:rPr>
        <w:t xml:space="preserve">. </w:t>
      </w:r>
      <w:r w:rsidRPr="00342605">
        <w:rPr>
          <w:rFonts w:ascii="Arial" w:hAnsi="Arial" w:cs="Arial"/>
          <w:sz w:val="20"/>
          <w:szCs w:val="20"/>
          <w:lang w:eastAsia="ar-SA"/>
        </w:rPr>
        <w:t>Rozhodující</w:t>
      </w:r>
      <w:r w:rsidRPr="00CF2353">
        <w:rPr>
          <w:rFonts w:ascii="Arial" w:hAnsi="Arial" w:cs="Arial"/>
          <w:sz w:val="20"/>
          <w:szCs w:val="20"/>
          <w:lang w:eastAsia="ar-SA"/>
        </w:rPr>
        <w:t xml:space="preserve"> je prezenční razítko sekretariátu. V případě doručení poštou je za okamžik předání považováno převzetí zásilky adresátem. </w:t>
      </w:r>
    </w:p>
    <w:p w14:paraId="4EE8334A" w14:textId="77777777" w:rsidR="009B50FD" w:rsidRPr="00CF2353" w:rsidRDefault="009B50FD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D048A9B" w14:textId="77777777" w:rsidR="005C21E6" w:rsidRPr="00CF2353" w:rsidRDefault="004671CD" w:rsidP="009B50F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Obálka s nabídkou bude řádně zajištěna proti samovolnému otevření a bude označena</w:t>
      </w:r>
    </w:p>
    <w:p w14:paraId="72462549" w14:textId="1A19FBC1" w:rsidR="0074276C" w:rsidRPr="00EE065E" w:rsidRDefault="003A14AA" w:rsidP="00556108">
      <w:pPr>
        <w:widowControl/>
        <w:suppressAutoHyphens w:val="0"/>
        <w:spacing w:before="120" w:line="240" w:lineRule="auto"/>
        <w:jc w:val="center"/>
        <w:rPr>
          <w:rFonts w:ascii="Arial" w:eastAsia="Times New Roman" w:hAnsi="Arial"/>
          <w:b/>
          <w:bCs/>
          <w:lang w:eastAsia="cs-CZ"/>
        </w:rPr>
      </w:pPr>
      <w:r w:rsidRPr="00EE065E">
        <w:rPr>
          <w:rFonts w:ascii="Arial" w:eastAsia="Times New Roman" w:hAnsi="Arial"/>
          <w:b/>
          <w:bCs/>
          <w:lang w:eastAsia="cs-CZ"/>
        </w:rPr>
        <w:t>"</w:t>
      </w:r>
      <w:r w:rsidR="00C24BC6" w:rsidRPr="00EE065E">
        <w:rPr>
          <w:rFonts w:ascii="Arial" w:eastAsia="Times New Roman" w:hAnsi="Arial"/>
          <w:b/>
          <w:bCs/>
          <w:lang w:eastAsia="cs-CZ"/>
        </w:rPr>
        <w:t>NABÍDKA</w:t>
      </w:r>
      <w:r w:rsidRPr="00EE065E">
        <w:rPr>
          <w:rFonts w:ascii="Arial" w:eastAsia="Times New Roman" w:hAnsi="Arial"/>
          <w:b/>
          <w:bCs/>
          <w:lang w:eastAsia="cs-CZ"/>
        </w:rPr>
        <w:t xml:space="preserve"> - </w:t>
      </w:r>
      <w:r w:rsidR="004671CD" w:rsidRPr="00EE065E">
        <w:rPr>
          <w:rFonts w:ascii="Arial" w:eastAsia="Times New Roman" w:hAnsi="Arial"/>
          <w:b/>
          <w:bCs/>
          <w:lang w:eastAsia="cs-CZ"/>
        </w:rPr>
        <w:t>„</w:t>
      </w:r>
      <w:r w:rsidR="006419B2" w:rsidRPr="00EE065E">
        <w:rPr>
          <w:rFonts w:ascii="Arial" w:eastAsia="Times New Roman" w:hAnsi="Arial"/>
          <w:b/>
          <w:bCs/>
          <w:lang w:eastAsia="cs-CZ"/>
        </w:rPr>
        <w:t>Studeňany propoj vodovodu</w:t>
      </w:r>
      <w:r w:rsidRPr="00EE065E">
        <w:rPr>
          <w:rFonts w:ascii="Arial" w:eastAsia="Times New Roman" w:hAnsi="Arial"/>
          <w:b/>
          <w:bCs/>
          <w:lang w:eastAsia="cs-CZ"/>
        </w:rPr>
        <w:t>“</w:t>
      </w:r>
      <w:r w:rsidR="000D43E1" w:rsidRPr="00EE065E">
        <w:rPr>
          <w:rFonts w:ascii="Arial" w:eastAsia="Times New Roman" w:hAnsi="Arial"/>
          <w:b/>
          <w:bCs/>
          <w:lang w:eastAsia="cs-CZ"/>
        </w:rPr>
        <w:t xml:space="preserve"> </w:t>
      </w:r>
      <w:r w:rsidR="004671CD" w:rsidRPr="00EE065E">
        <w:rPr>
          <w:rFonts w:ascii="Arial" w:eastAsia="Times New Roman" w:hAnsi="Arial"/>
          <w:b/>
          <w:bCs/>
          <w:lang w:eastAsia="cs-CZ"/>
        </w:rPr>
        <w:t xml:space="preserve">– </w:t>
      </w:r>
      <w:r w:rsidR="00C24BC6" w:rsidRPr="00EE065E">
        <w:rPr>
          <w:rFonts w:ascii="Arial" w:eastAsia="Times New Roman" w:hAnsi="Arial"/>
          <w:b/>
          <w:bCs/>
          <w:lang w:eastAsia="cs-CZ"/>
        </w:rPr>
        <w:t>NEOTVÍRAT</w:t>
      </w:r>
      <w:r w:rsidR="004671CD" w:rsidRPr="00EE065E">
        <w:rPr>
          <w:rFonts w:ascii="Arial" w:eastAsia="Times New Roman" w:hAnsi="Arial"/>
          <w:b/>
          <w:bCs/>
          <w:lang w:eastAsia="cs-CZ"/>
        </w:rPr>
        <w:t>!"</w:t>
      </w:r>
    </w:p>
    <w:p w14:paraId="08115E94" w14:textId="77777777" w:rsidR="0074276C" w:rsidRPr="00CF2353" w:rsidRDefault="0074276C" w:rsidP="00556108">
      <w:pPr>
        <w:widowControl/>
        <w:suppressAutoHyphens w:val="0"/>
        <w:spacing w:before="120" w:line="240" w:lineRule="auto"/>
        <w:jc w:val="center"/>
        <w:rPr>
          <w:rFonts w:ascii="Arial" w:eastAsia="Times New Roman" w:hAnsi="Arial"/>
          <w:b/>
          <w:bCs/>
          <w:sz w:val="20"/>
          <w:szCs w:val="20"/>
          <w:lang w:eastAsia="cs-CZ"/>
        </w:rPr>
      </w:pPr>
    </w:p>
    <w:p w14:paraId="1D660D63" w14:textId="77777777" w:rsidR="0074276C" w:rsidRDefault="0074276C" w:rsidP="0074276C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/>
          <w:sz w:val="20"/>
          <w:szCs w:val="20"/>
        </w:rPr>
      </w:pPr>
      <w:r w:rsidRPr="00CF2353">
        <w:rPr>
          <w:rFonts w:ascii="Arial" w:hAnsi="Arial"/>
          <w:sz w:val="20"/>
          <w:szCs w:val="20"/>
        </w:rPr>
        <w:t xml:space="preserve">Nabídky podané po výše uvedené lhůtě nebudou přijaty. </w:t>
      </w:r>
    </w:p>
    <w:p w14:paraId="6F1C5C97" w14:textId="77777777" w:rsidR="00752F7B" w:rsidRPr="00CF2353" w:rsidRDefault="00752F7B" w:rsidP="0074276C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/>
          <w:sz w:val="20"/>
          <w:szCs w:val="20"/>
        </w:rPr>
      </w:pPr>
    </w:p>
    <w:p w14:paraId="2E18ED97" w14:textId="1388AD81" w:rsidR="00752F7B" w:rsidRPr="00752F7B" w:rsidRDefault="00752F7B" w:rsidP="00752F7B">
      <w:pPr>
        <w:pStyle w:val="Styl"/>
        <w:ind w:right="48"/>
        <w:jc w:val="both"/>
        <w:rPr>
          <w:rFonts w:ascii="Arial" w:hAnsi="Arial"/>
          <w:sz w:val="20"/>
          <w:szCs w:val="20"/>
        </w:rPr>
      </w:pPr>
      <w:r w:rsidRPr="00752F7B">
        <w:rPr>
          <w:rFonts w:ascii="Arial" w:hAnsi="Arial"/>
          <w:sz w:val="20"/>
          <w:szCs w:val="20"/>
        </w:rPr>
        <w:t>Vodohospodářská a obchodní společnost, a.s. konstatuje, že je ve smyslu ust. § 2 odst. 6 zák. č. 137/2006 Sb., o veřejných zakázkách (dále jen „zákon“) tzv. sektorovým zadavatelem a že zakázka v předmětné věci je ve smyslu výše uvedeného zákona co do pře</w:t>
      </w:r>
      <w:r w:rsidR="00CD3676">
        <w:rPr>
          <w:rFonts w:ascii="Arial" w:hAnsi="Arial"/>
          <w:sz w:val="20"/>
          <w:szCs w:val="20"/>
        </w:rPr>
        <w:t>d</w:t>
      </w:r>
      <w:r w:rsidRPr="00752F7B">
        <w:rPr>
          <w:rFonts w:ascii="Arial" w:hAnsi="Arial"/>
          <w:sz w:val="20"/>
          <w:szCs w:val="20"/>
        </w:rPr>
        <w:t xml:space="preserve">pokládané hodnoty jejího plnění zakázkou malého rozsahu. S ohledem na výše uvedené tedy Vodohospodářská a obchodní společnost, a.s. není povinna zadávat zakázku v předmětné věci dle </w:t>
      </w:r>
      <w:r w:rsidR="00EE065E" w:rsidRPr="00752F7B">
        <w:rPr>
          <w:rFonts w:ascii="Arial" w:hAnsi="Arial"/>
          <w:sz w:val="20"/>
          <w:szCs w:val="20"/>
        </w:rPr>
        <w:t>zákona,</w:t>
      </w:r>
      <w:r w:rsidRPr="00752F7B">
        <w:rPr>
          <w:rFonts w:ascii="Arial" w:hAnsi="Arial"/>
          <w:sz w:val="20"/>
          <w:szCs w:val="20"/>
        </w:rPr>
        <w:t xml:space="preserve"> resp. že v řízení o výběru nejvýhodnějšího uchazeče o tuto zakázku se nepostupuje podle zákona</w:t>
      </w:r>
      <w:r w:rsidR="00176C80">
        <w:rPr>
          <w:rFonts w:ascii="Arial" w:hAnsi="Arial"/>
          <w:sz w:val="20"/>
          <w:szCs w:val="20"/>
        </w:rPr>
        <w:t>,</w:t>
      </w:r>
      <w:r w:rsidRPr="00752F7B">
        <w:rPr>
          <w:rFonts w:ascii="Arial" w:hAnsi="Arial"/>
          <w:sz w:val="20"/>
          <w:szCs w:val="20"/>
        </w:rPr>
        <w:t xml:space="preserve"> č. 137/2006 Sb. o veřejných zakázkách. </w:t>
      </w:r>
    </w:p>
    <w:p w14:paraId="0D5F8084" w14:textId="77777777" w:rsidR="00752F7B" w:rsidRPr="00BD6C3A" w:rsidRDefault="00752F7B" w:rsidP="00752F7B">
      <w:pPr>
        <w:pStyle w:val="Styl"/>
        <w:ind w:right="48"/>
        <w:jc w:val="both"/>
        <w:rPr>
          <w:rFonts w:ascii="Arial" w:eastAsia="Lucida Sans Unicode" w:hAnsi="Arial" w:cs="Arial"/>
          <w:sz w:val="22"/>
          <w:szCs w:val="22"/>
          <w:lang w:eastAsia="zh-TW"/>
        </w:rPr>
      </w:pPr>
    </w:p>
    <w:p w14:paraId="23D20672" w14:textId="77777777" w:rsidR="00752F7B" w:rsidRPr="00752F7B" w:rsidRDefault="00752F7B" w:rsidP="00752F7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752F7B">
        <w:rPr>
          <w:rFonts w:ascii="Arial" w:eastAsia="Times New Roman" w:hAnsi="Arial"/>
          <w:sz w:val="20"/>
          <w:szCs w:val="20"/>
          <w:lang w:eastAsia="cs-CZ"/>
        </w:rPr>
        <w:t xml:space="preserve">Oznámení o výběru nejvhodnější nabídky zašle Vodohospodářská a obchodní společnost, a.s. uchazečům, jejichž nabídky budou hodnoceny, do pěti pracovních dnů od rozhodnutí představenstva společnosti a podpisu smlouvy nebo potvrzení/akceptace objednávky s vítězným uchazečem. </w:t>
      </w:r>
    </w:p>
    <w:p w14:paraId="5E31228E" w14:textId="77777777" w:rsidR="00752F7B" w:rsidRDefault="00752F7B" w:rsidP="0032209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1E0780BF" w14:textId="77777777" w:rsidR="00752F7B" w:rsidRDefault="00752F7B" w:rsidP="0032209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20E2ED17" w14:textId="77777777" w:rsidR="0032209B" w:rsidRPr="0032209B" w:rsidRDefault="0032209B" w:rsidP="0032209B">
      <w:pPr>
        <w:pStyle w:val="Styl"/>
        <w:tabs>
          <w:tab w:val="left" w:pos="389"/>
          <w:tab w:val="left" w:leader="dot" w:pos="2045"/>
        </w:tabs>
        <w:spacing w:after="240"/>
        <w:ind w:right="1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209B">
        <w:rPr>
          <w:rFonts w:ascii="Arial" w:hAnsi="Arial" w:cs="Arial"/>
          <w:b/>
          <w:sz w:val="22"/>
          <w:szCs w:val="22"/>
          <w:u w:val="single"/>
        </w:rPr>
        <w:t>Přílohy:</w:t>
      </w:r>
    </w:p>
    <w:p w14:paraId="3CAE4CB2" w14:textId="77777777" w:rsidR="0032209B" w:rsidRPr="00CF2353" w:rsidRDefault="0032209B" w:rsidP="0032209B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Přílohou této výzvy jsou následující přílohy (v elektronické podobě):</w:t>
      </w:r>
    </w:p>
    <w:p w14:paraId="05C10B21" w14:textId="77777777" w:rsidR="0032209B" w:rsidRPr="00CF2353" w:rsidRDefault="0032209B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krycí list nabídky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 1</w:t>
      </w:r>
    </w:p>
    <w:p w14:paraId="59D4A8E2" w14:textId="77777777" w:rsidR="0032209B" w:rsidRPr="00CF2353" w:rsidRDefault="00586B1C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>rozpočet</w:t>
      </w:r>
      <w:r w:rsidR="0032209B" w:rsidRPr="00CF2353">
        <w:rPr>
          <w:rFonts w:ascii="Arial" w:hAnsi="Arial" w:cs="Arial"/>
          <w:sz w:val="20"/>
          <w:szCs w:val="20"/>
          <w:lang w:eastAsia="ar-SA"/>
        </w:rPr>
        <w:t xml:space="preserve"> – </w:t>
      </w:r>
      <w:r w:rsidR="0032209B"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č.2</w:t>
      </w:r>
    </w:p>
    <w:p w14:paraId="4E5FD346" w14:textId="77777777" w:rsidR="0032209B" w:rsidRPr="00CF2353" w:rsidRDefault="0032209B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smlouva o dílo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č.3</w:t>
      </w:r>
    </w:p>
    <w:p w14:paraId="4D38F0DB" w14:textId="77777777" w:rsidR="00287B97" w:rsidRPr="00CF2353" w:rsidRDefault="00287B97" w:rsidP="0032209B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situace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č.4</w:t>
      </w:r>
    </w:p>
    <w:p w14:paraId="1C7CE5E4" w14:textId="77777777" w:rsidR="0032209B" w:rsidRPr="00AF6AC8" w:rsidRDefault="0032209B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7E8C179E" w14:textId="77777777" w:rsidR="00B83E65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Děkuji př</w:t>
      </w:r>
      <w:r w:rsidR="00CF2353">
        <w:rPr>
          <w:rFonts w:ascii="Arial" w:eastAsia="Times New Roman" w:hAnsi="Arial"/>
          <w:sz w:val="20"/>
          <w:szCs w:val="20"/>
          <w:lang w:eastAsia="cs-CZ"/>
        </w:rPr>
        <w:t>edem za poskytnutou součinnost.</w:t>
      </w:r>
    </w:p>
    <w:p w14:paraId="5F7306A7" w14:textId="77777777" w:rsidR="00CF2353" w:rsidRPr="00CF2353" w:rsidRDefault="00CF2353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5AD3110E" w14:textId="77777777" w:rsidR="00B83E65" w:rsidRPr="00CF2353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ab/>
        <w:t>Michal Bartoš</w:t>
      </w:r>
    </w:p>
    <w:p w14:paraId="6E421E80" w14:textId="77777777" w:rsidR="00B83E65" w:rsidRPr="00CF2353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         investiční technik</w:t>
      </w:r>
    </w:p>
    <w:sectPr w:rsidR="00B83E65" w:rsidRPr="00CF2353" w:rsidSect="006214F6">
      <w:headerReference w:type="default" r:id="rId9"/>
      <w:footerReference w:type="default" r:id="rId10"/>
      <w:footnotePr>
        <w:pos w:val="beneathText"/>
      </w:footnotePr>
      <w:pgSz w:w="11905" w:h="16837"/>
      <w:pgMar w:top="907" w:right="1191" w:bottom="1361" w:left="1134" w:header="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3227" w14:textId="77777777" w:rsidR="00416543" w:rsidRDefault="00416543">
      <w:pPr>
        <w:spacing w:line="240" w:lineRule="auto"/>
      </w:pPr>
      <w:r>
        <w:separator/>
      </w:r>
    </w:p>
  </w:endnote>
  <w:endnote w:type="continuationSeparator" w:id="0">
    <w:p w14:paraId="78E083DC" w14:textId="77777777" w:rsidR="00416543" w:rsidRDefault="00416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X="-528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2118"/>
      <w:gridCol w:w="2118"/>
      <w:gridCol w:w="2118"/>
      <w:gridCol w:w="2118"/>
      <w:gridCol w:w="1701"/>
    </w:tblGrid>
    <w:tr w:rsidR="007D6A3B" w14:paraId="0310BF66" w14:textId="77777777" w:rsidTr="000D4918">
      <w:trPr>
        <w:trHeight w:val="851"/>
      </w:trPr>
      <w:tc>
        <w:tcPr>
          <w:tcW w:w="2118" w:type="dxa"/>
          <w:shd w:val="clear" w:color="auto" w:fill="auto"/>
        </w:tcPr>
        <w:p w14:paraId="713D5F3C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Vodohospodářská</w:t>
          </w:r>
        </w:p>
        <w:p w14:paraId="5A7B6340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a obchodní společnost, a.s.</w:t>
          </w:r>
        </w:p>
        <w:p w14:paraId="4A9B822A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Na Tobolce 428</w:t>
          </w:r>
        </w:p>
        <w:p w14:paraId="4ADD5F06" w14:textId="77777777" w:rsidR="007D6A3B" w:rsidRPr="000D4918" w:rsidRDefault="00DE035E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>
            <w:rPr>
              <w:rFonts w:ascii="Arial" w:hAnsi="Arial" w:cs="Arial"/>
              <w:color w:val="7F7F7F"/>
              <w:sz w:val="14"/>
              <w:szCs w:val="14"/>
            </w:rPr>
            <w:t>506 01</w:t>
          </w:r>
          <w:r w:rsidR="007D6A3B" w:rsidRPr="000D4918">
            <w:rPr>
              <w:rFonts w:ascii="Arial" w:hAnsi="Arial" w:cs="Arial"/>
              <w:color w:val="7F7F7F"/>
              <w:sz w:val="14"/>
              <w:szCs w:val="14"/>
            </w:rPr>
            <w:t xml:space="preserve"> Jičín</w:t>
          </w:r>
        </w:p>
      </w:tc>
      <w:tc>
        <w:tcPr>
          <w:tcW w:w="2118" w:type="dxa"/>
          <w:shd w:val="clear" w:color="auto" w:fill="auto"/>
        </w:tcPr>
        <w:p w14:paraId="299333E3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www.vosjicin.cz</w:t>
          </w:r>
        </w:p>
        <w:p w14:paraId="0F3A429E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vosjicin@vosjicin.cz</w:t>
          </w:r>
        </w:p>
        <w:p w14:paraId="491A4EE3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493 5448 11</w:t>
          </w:r>
        </w:p>
        <w:p w14:paraId="115129BE" w14:textId="6B4611EE" w:rsidR="007D6A3B" w:rsidRPr="000D4918" w:rsidRDefault="007D6A3B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IČ</w:t>
          </w:r>
          <w:r w:rsidR="00F01CA0">
            <w:rPr>
              <w:rFonts w:ascii="Arial" w:hAnsi="Arial" w:cs="Arial"/>
              <w:color w:val="7F7F7F"/>
              <w:sz w:val="14"/>
              <w:szCs w:val="14"/>
            </w:rPr>
            <w:t>O</w:t>
          </w:r>
          <w:r w:rsidRPr="000D4918">
            <w:rPr>
              <w:rFonts w:ascii="Arial" w:hAnsi="Arial" w:cs="Arial"/>
              <w:color w:val="7F7F7F"/>
              <w:sz w:val="14"/>
              <w:szCs w:val="14"/>
            </w:rPr>
            <w:t xml:space="preserve"> 60109149</w:t>
          </w:r>
        </w:p>
      </w:tc>
      <w:tc>
        <w:tcPr>
          <w:tcW w:w="2118" w:type="dxa"/>
          <w:shd w:val="clear" w:color="auto" w:fill="auto"/>
        </w:tcPr>
        <w:p w14:paraId="71BB183D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Registrace u Krajského</w:t>
          </w:r>
        </w:p>
        <w:p w14:paraId="319DE18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soudu v Hradci Králové,</w:t>
          </w:r>
        </w:p>
        <w:p w14:paraId="10E2048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oddíl B, vložka 1045</w:t>
          </w:r>
        </w:p>
      </w:tc>
      <w:tc>
        <w:tcPr>
          <w:tcW w:w="2118" w:type="dxa"/>
          <w:shd w:val="clear" w:color="auto" w:fill="auto"/>
        </w:tcPr>
        <w:p w14:paraId="49D4C559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BANKOVNÍ  SPOJENÍ</w:t>
          </w:r>
        </w:p>
        <w:p w14:paraId="02A3CF69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KB Jičín,</w:t>
          </w:r>
        </w:p>
        <w:p w14:paraId="6158AE15" w14:textId="77777777" w:rsidR="007D6A3B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č. ú. 1500-541/0100</w:t>
          </w:r>
        </w:p>
      </w:tc>
      <w:tc>
        <w:tcPr>
          <w:tcW w:w="1701" w:type="dxa"/>
          <w:shd w:val="clear" w:color="auto" w:fill="auto"/>
        </w:tcPr>
        <w:p w14:paraId="221B4BA7" w14:textId="77777777" w:rsidR="007D6A3B" w:rsidRPr="000D4918" w:rsidRDefault="007D6A3B" w:rsidP="000D4918">
          <w:pPr>
            <w:pStyle w:val="Zpat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</w:p>
        <w:p w14:paraId="0C31FEFE" w14:textId="77777777" w:rsidR="007D6A3B" w:rsidRPr="000D4918" w:rsidRDefault="007D6A3B" w:rsidP="000D4918">
          <w:pPr>
            <w:pStyle w:val="Zpat"/>
            <w:tabs>
              <w:tab w:val="left" w:pos="3294"/>
            </w:tabs>
            <w:ind w:right="1257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</w:p>
        <w:p w14:paraId="75100806" w14:textId="77777777" w:rsidR="007D6A3B" w:rsidRPr="00EF68B1" w:rsidRDefault="007D6A3B" w:rsidP="000D4918">
          <w:pPr>
            <w:pStyle w:val="Zpat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PAGE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3C7273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1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  <w:r w:rsidRPr="000D4918">
            <w:rPr>
              <w:rFonts w:ascii="Arial" w:hAnsi="Arial" w:cs="Arial"/>
              <w:color w:val="7F7F7F"/>
              <w:sz w:val="16"/>
              <w:szCs w:val="16"/>
            </w:rPr>
            <w:t xml:space="preserve"> / 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NUMPAGES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3C7273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3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</w:p>
      </w:tc>
    </w:tr>
  </w:tbl>
  <w:p w14:paraId="348B7137" w14:textId="77777777" w:rsidR="006A5094" w:rsidRPr="00163974" w:rsidRDefault="003A4DCF" w:rsidP="00A12394">
    <w:pPr>
      <w:pStyle w:val="Zpat"/>
      <w:ind w:left="-426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5C52216" wp14:editId="76B94742">
          <wp:simplePos x="0" y="0"/>
          <wp:positionH relativeFrom="column">
            <wp:posOffset>5238750</wp:posOffset>
          </wp:positionH>
          <wp:positionV relativeFrom="paragraph">
            <wp:posOffset>-97155</wp:posOffset>
          </wp:positionV>
          <wp:extent cx="581025" cy="666750"/>
          <wp:effectExtent l="0" t="0" r="9525" b="0"/>
          <wp:wrapNone/>
          <wp:docPr id="2" name="obrázek 1" descr="symbol_out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out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FB39" w14:textId="77777777" w:rsidR="00416543" w:rsidRDefault="00416543">
      <w:pPr>
        <w:spacing w:line="240" w:lineRule="auto"/>
      </w:pPr>
      <w:r>
        <w:separator/>
      </w:r>
    </w:p>
  </w:footnote>
  <w:footnote w:type="continuationSeparator" w:id="0">
    <w:p w14:paraId="5418EF52" w14:textId="77777777" w:rsidR="00416543" w:rsidRDefault="00416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7030" w14:textId="77777777" w:rsidR="006A5094" w:rsidRPr="00163974" w:rsidRDefault="003A4DCF" w:rsidP="00075E45">
    <w:pPr>
      <w:pStyle w:val="Zhlav"/>
      <w:ind w:left="-709"/>
    </w:pPr>
    <w:r>
      <w:rPr>
        <w:noProof/>
        <w:lang w:eastAsia="cs-CZ"/>
      </w:rPr>
      <w:drawing>
        <wp:inline distT="0" distB="0" distL="0" distR="0" wp14:anchorId="6A6CC167" wp14:editId="69448C3E">
          <wp:extent cx="2136140" cy="1141095"/>
          <wp:effectExtent l="0" t="0" r="0" b="1905"/>
          <wp:docPr id="1" name="obrázek 1" descr="logo_colour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ur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7DE3"/>
    <w:multiLevelType w:val="hybridMultilevel"/>
    <w:tmpl w:val="8AC899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2022D5"/>
    <w:multiLevelType w:val="hybridMultilevel"/>
    <w:tmpl w:val="F7D2E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7A55"/>
    <w:multiLevelType w:val="hybridMultilevel"/>
    <w:tmpl w:val="B27E3AC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C60B86"/>
    <w:multiLevelType w:val="hybridMultilevel"/>
    <w:tmpl w:val="A3240E90"/>
    <w:lvl w:ilvl="0" w:tplc="C1103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D5760D"/>
    <w:multiLevelType w:val="hybridMultilevel"/>
    <w:tmpl w:val="4FC46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E5D3A"/>
    <w:multiLevelType w:val="hybridMultilevel"/>
    <w:tmpl w:val="97EA96D0"/>
    <w:lvl w:ilvl="0" w:tplc="C11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178B"/>
    <w:multiLevelType w:val="hybridMultilevel"/>
    <w:tmpl w:val="C7D61342"/>
    <w:lvl w:ilvl="0" w:tplc="C110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B3746"/>
    <w:multiLevelType w:val="hybridMultilevel"/>
    <w:tmpl w:val="776AB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4642">
    <w:abstractNumId w:val="2"/>
  </w:num>
  <w:num w:numId="2" w16cid:durableId="434178099">
    <w:abstractNumId w:val="5"/>
  </w:num>
  <w:num w:numId="3" w16cid:durableId="908224591">
    <w:abstractNumId w:val="3"/>
  </w:num>
  <w:num w:numId="4" w16cid:durableId="1986349430">
    <w:abstractNumId w:val="6"/>
  </w:num>
  <w:num w:numId="5" w16cid:durableId="482161534">
    <w:abstractNumId w:val="1"/>
  </w:num>
  <w:num w:numId="6" w16cid:durableId="1388407408">
    <w:abstractNumId w:val="0"/>
  </w:num>
  <w:num w:numId="7" w16cid:durableId="735207350">
    <w:abstractNumId w:val="0"/>
  </w:num>
  <w:num w:numId="8" w16cid:durableId="1440876872">
    <w:abstractNumId w:val="4"/>
  </w:num>
  <w:num w:numId="9" w16cid:durableId="763771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Cc74NHTcvn+DoD6a1vTyL08YBB02gVADj1kK2icXEkIdSDQG1gnV/itKbRxIAAxx7KdCmqRMxkZTRnFwSq+3NA==" w:salt="wyYAh93BCr0WHfauagUAdw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D"/>
    <w:rsid w:val="000006C3"/>
    <w:rsid w:val="00001DE6"/>
    <w:rsid w:val="000048EF"/>
    <w:rsid w:val="000058E4"/>
    <w:rsid w:val="000151B2"/>
    <w:rsid w:val="00023939"/>
    <w:rsid w:val="000300A5"/>
    <w:rsid w:val="00030C2B"/>
    <w:rsid w:val="000356E4"/>
    <w:rsid w:val="0003608C"/>
    <w:rsid w:val="000408A7"/>
    <w:rsid w:val="000409DE"/>
    <w:rsid w:val="00046A1C"/>
    <w:rsid w:val="0005074B"/>
    <w:rsid w:val="0005265A"/>
    <w:rsid w:val="00052C1A"/>
    <w:rsid w:val="000531A3"/>
    <w:rsid w:val="000570B3"/>
    <w:rsid w:val="00057E25"/>
    <w:rsid w:val="00057E6F"/>
    <w:rsid w:val="000622FB"/>
    <w:rsid w:val="00062844"/>
    <w:rsid w:val="00075E45"/>
    <w:rsid w:val="00076BB8"/>
    <w:rsid w:val="00077F2E"/>
    <w:rsid w:val="00081821"/>
    <w:rsid w:val="000829BA"/>
    <w:rsid w:val="000853E7"/>
    <w:rsid w:val="00087F4E"/>
    <w:rsid w:val="000922F8"/>
    <w:rsid w:val="00093F57"/>
    <w:rsid w:val="00096FA8"/>
    <w:rsid w:val="000A1B21"/>
    <w:rsid w:val="000B0C55"/>
    <w:rsid w:val="000B23DF"/>
    <w:rsid w:val="000B380B"/>
    <w:rsid w:val="000B625D"/>
    <w:rsid w:val="000C1E59"/>
    <w:rsid w:val="000C1E63"/>
    <w:rsid w:val="000D4118"/>
    <w:rsid w:val="000D43E1"/>
    <w:rsid w:val="000D4918"/>
    <w:rsid w:val="000D5448"/>
    <w:rsid w:val="000D7A5A"/>
    <w:rsid w:val="000F000B"/>
    <w:rsid w:val="00100744"/>
    <w:rsid w:val="001053DD"/>
    <w:rsid w:val="00110725"/>
    <w:rsid w:val="001128BA"/>
    <w:rsid w:val="00112CC2"/>
    <w:rsid w:val="001214B4"/>
    <w:rsid w:val="001310D5"/>
    <w:rsid w:val="0013757A"/>
    <w:rsid w:val="0014742C"/>
    <w:rsid w:val="001522F5"/>
    <w:rsid w:val="001604FC"/>
    <w:rsid w:val="00163974"/>
    <w:rsid w:val="00172108"/>
    <w:rsid w:val="00176C80"/>
    <w:rsid w:val="00181CD3"/>
    <w:rsid w:val="00181EEE"/>
    <w:rsid w:val="001A0954"/>
    <w:rsid w:val="001A2A4E"/>
    <w:rsid w:val="001A3F63"/>
    <w:rsid w:val="001A4009"/>
    <w:rsid w:val="001B66C1"/>
    <w:rsid w:val="001C15CA"/>
    <w:rsid w:val="001D5612"/>
    <w:rsid w:val="001F502C"/>
    <w:rsid w:val="001F76B1"/>
    <w:rsid w:val="001F7E68"/>
    <w:rsid w:val="00200167"/>
    <w:rsid w:val="00203ECD"/>
    <w:rsid w:val="00207E9E"/>
    <w:rsid w:val="00211009"/>
    <w:rsid w:val="0021579A"/>
    <w:rsid w:val="00217802"/>
    <w:rsid w:val="00220111"/>
    <w:rsid w:val="00234558"/>
    <w:rsid w:val="0024035A"/>
    <w:rsid w:val="00250788"/>
    <w:rsid w:val="00252F04"/>
    <w:rsid w:val="002602C8"/>
    <w:rsid w:val="0026193F"/>
    <w:rsid w:val="00272771"/>
    <w:rsid w:val="002808BB"/>
    <w:rsid w:val="002811EC"/>
    <w:rsid w:val="002812A8"/>
    <w:rsid w:val="002838D5"/>
    <w:rsid w:val="00284AFE"/>
    <w:rsid w:val="00287B97"/>
    <w:rsid w:val="00291886"/>
    <w:rsid w:val="0029217B"/>
    <w:rsid w:val="002971FF"/>
    <w:rsid w:val="002A20FC"/>
    <w:rsid w:val="002A781F"/>
    <w:rsid w:val="002B3F90"/>
    <w:rsid w:val="002B6F3E"/>
    <w:rsid w:val="002C2599"/>
    <w:rsid w:val="002C2B40"/>
    <w:rsid w:val="002C68F8"/>
    <w:rsid w:val="002C6BBC"/>
    <w:rsid w:val="002D5D59"/>
    <w:rsid w:val="002E2A7A"/>
    <w:rsid w:val="002F00D4"/>
    <w:rsid w:val="002F1A3A"/>
    <w:rsid w:val="002F7670"/>
    <w:rsid w:val="00301F6E"/>
    <w:rsid w:val="00306357"/>
    <w:rsid w:val="0030754D"/>
    <w:rsid w:val="00311537"/>
    <w:rsid w:val="00314B04"/>
    <w:rsid w:val="00315641"/>
    <w:rsid w:val="003170B2"/>
    <w:rsid w:val="00317D04"/>
    <w:rsid w:val="0032209B"/>
    <w:rsid w:val="0032551B"/>
    <w:rsid w:val="00325DB3"/>
    <w:rsid w:val="00330E27"/>
    <w:rsid w:val="00331167"/>
    <w:rsid w:val="003336E5"/>
    <w:rsid w:val="00333A34"/>
    <w:rsid w:val="00334911"/>
    <w:rsid w:val="00336063"/>
    <w:rsid w:val="00342605"/>
    <w:rsid w:val="00346F23"/>
    <w:rsid w:val="0035049A"/>
    <w:rsid w:val="003614A4"/>
    <w:rsid w:val="00374A69"/>
    <w:rsid w:val="003826E0"/>
    <w:rsid w:val="00386D36"/>
    <w:rsid w:val="0039475D"/>
    <w:rsid w:val="003A09CD"/>
    <w:rsid w:val="003A14AA"/>
    <w:rsid w:val="003A34BA"/>
    <w:rsid w:val="003A4DCF"/>
    <w:rsid w:val="003C4DDF"/>
    <w:rsid w:val="003C7273"/>
    <w:rsid w:val="003D4522"/>
    <w:rsid w:val="003D4B3F"/>
    <w:rsid w:val="003D4C2C"/>
    <w:rsid w:val="003E4CF7"/>
    <w:rsid w:val="003F24F8"/>
    <w:rsid w:val="003F700B"/>
    <w:rsid w:val="00400C11"/>
    <w:rsid w:val="0040377C"/>
    <w:rsid w:val="00410E24"/>
    <w:rsid w:val="0041114C"/>
    <w:rsid w:val="004122A1"/>
    <w:rsid w:val="00413276"/>
    <w:rsid w:val="00416543"/>
    <w:rsid w:val="004165E0"/>
    <w:rsid w:val="0041770D"/>
    <w:rsid w:val="004241A3"/>
    <w:rsid w:val="004266A5"/>
    <w:rsid w:val="00430589"/>
    <w:rsid w:val="004333F3"/>
    <w:rsid w:val="00434E58"/>
    <w:rsid w:val="004350F7"/>
    <w:rsid w:val="00435A3A"/>
    <w:rsid w:val="00436C57"/>
    <w:rsid w:val="00437A2A"/>
    <w:rsid w:val="00437BF1"/>
    <w:rsid w:val="00443C61"/>
    <w:rsid w:val="0044548B"/>
    <w:rsid w:val="00450428"/>
    <w:rsid w:val="0045117C"/>
    <w:rsid w:val="00455C42"/>
    <w:rsid w:val="00455DCB"/>
    <w:rsid w:val="004576A1"/>
    <w:rsid w:val="00457AAD"/>
    <w:rsid w:val="00466BE4"/>
    <w:rsid w:val="004671CD"/>
    <w:rsid w:val="004715E0"/>
    <w:rsid w:val="0047661C"/>
    <w:rsid w:val="00480588"/>
    <w:rsid w:val="00480FD2"/>
    <w:rsid w:val="00481559"/>
    <w:rsid w:val="00483B02"/>
    <w:rsid w:val="00483EC8"/>
    <w:rsid w:val="00491936"/>
    <w:rsid w:val="00496D21"/>
    <w:rsid w:val="004A191A"/>
    <w:rsid w:val="004A4623"/>
    <w:rsid w:val="004B00A9"/>
    <w:rsid w:val="004C41FD"/>
    <w:rsid w:val="004C44A2"/>
    <w:rsid w:val="004C53DC"/>
    <w:rsid w:val="004C69E7"/>
    <w:rsid w:val="004C78F0"/>
    <w:rsid w:val="004D60B4"/>
    <w:rsid w:val="004D7077"/>
    <w:rsid w:val="004E6568"/>
    <w:rsid w:val="004F52DF"/>
    <w:rsid w:val="004F7A3F"/>
    <w:rsid w:val="00502DF4"/>
    <w:rsid w:val="00511BE9"/>
    <w:rsid w:val="00511E2B"/>
    <w:rsid w:val="00517CAD"/>
    <w:rsid w:val="005220AE"/>
    <w:rsid w:val="005279F0"/>
    <w:rsid w:val="005350A1"/>
    <w:rsid w:val="00535804"/>
    <w:rsid w:val="0053655F"/>
    <w:rsid w:val="00547EB5"/>
    <w:rsid w:val="005537FA"/>
    <w:rsid w:val="00556108"/>
    <w:rsid w:val="005619E8"/>
    <w:rsid w:val="00570723"/>
    <w:rsid w:val="00572733"/>
    <w:rsid w:val="00577311"/>
    <w:rsid w:val="005824AD"/>
    <w:rsid w:val="00586B1C"/>
    <w:rsid w:val="005870BB"/>
    <w:rsid w:val="005875EA"/>
    <w:rsid w:val="00595E98"/>
    <w:rsid w:val="00596D94"/>
    <w:rsid w:val="00597E4D"/>
    <w:rsid w:val="005C07E4"/>
    <w:rsid w:val="005C21E6"/>
    <w:rsid w:val="005C71B3"/>
    <w:rsid w:val="005D50AF"/>
    <w:rsid w:val="005D77F9"/>
    <w:rsid w:val="005F3D0F"/>
    <w:rsid w:val="00600DAB"/>
    <w:rsid w:val="00601BAC"/>
    <w:rsid w:val="00602567"/>
    <w:rsid w:val="006107B1"/>
    <w:rsid w:val="00613DAA"/>
    <w:rsid w:val="00614CFF"/>
    <w:rsid w:val="00614F19"/>
    <w:rsid w:val="00615DF2"/>
    <w:rsid w:val="006168EE"/>
    <w:rsid w:val="006204D8"/>
    <w:rsid w:val="006214F6"/>
    <w:rsid w:val="00621C5C"/>
    <w:rsid w:val="0062406D"/>
    <w:rsid w:val="00627EA2"/>
    <w:rsid w:val="00633260"/>
    <w:rsid w:val="00637FEB"/>
    <w:rsid w:val="0064135F"/>
    <w:rsid w:val="006419B2"/>
    <w:rsid w:val="00656BFC"/>
    <w:rsid w:val="00660C95"/>
    <w:rsid w:val="00664E56"/>
    <w:rsid w:val="00670109"/>
    <w:rsid w:val="00672616"/>
    <w:rsid w:val="00675B0C"/>
    <w:rsid w:val="00680753"/>
    <w:rsid w:val="0069016A"/>
    <w:rsid w:val="006A0081"/>
    <w:rsid w:val="006A0EF4"/>
    <w:rsid w:val="006A3B75"/>
    <w:rsid w:val="006A5094"/>
    <w:rsid w:val="006B1141"/>
    <w:rsid w:val="006B463C"/>
    <w:rsid w:val="006B6861"/>
    <w:rsid w:val="006C05F3"/>
    <w:rsid w:val="006C124F"/>
    <w:rsid w:val="006C3D2A"/>
    <w:rsid w:val="006D2BB1"/>
    <w:rsid w:val="006D6613"/>
    <w:rsid w:val="006D6B6E"/>
    <w:rsid w:val="006D76CC"/>
    <w:rsid w:val="006D78EA"/>
    <w:rsid w:val="006E7054"/>
    <w:rsid w:val="00700D9A"/>
    <w:rsid w:val="0070446E"/>
    <w:rsid w:val="00705D13"/>
    <w:rsid w:val="00727095"/>
    <w:rsid w:val="007274B8"/>
    <w:rsid w:val="007309C8"/>
    <w:rsid w:val="00740D7D"/>
    <w:rsid w:val="00740E01"/>
    <w:rsid w:val="0074276C"/>
    <w:rsid w:val="00747665"/>
    <w:rsid w:val="00751D9D"/>
    <w:rsid w:val="00751EEC"/>
    <w:rsid w:val="00752F7B"/>
    <w:rsid w:val="007540BE"/>
    <w:rsid w:val="00754875"/>
    <w:rsid w:val="0076010B"/>
    <w:rsid w:val="00773DBD"/>
    <w:rsid w:val="007813DF"/>
    <w:rsid w:val="00785B57"/>
    <w:rsid w:val="00786D68"/>
    <w:rsid w:val="007951AF"/>
    <w:rsid w:val="007C5132"/>
    <w:rsid w:val="007D0954"/>
    <w:rsid w:val="007D2A05"/>
    <w:rsid w:val="007D600D"/>
    <w:rsid w:val="007D6A3B"/>
    <w:rsid w:val="007E255C"/>
    <w:rsid w:val="007E5A73"/>
    <w:rsid w:val="007F3989"/>
    <w:rsid w:val="007F7202"/>
    <w:rsid w:val="00803DD2"/>
    <w:rsid w:val="00804131"/>
    <w:rsid w:val="0080751B"/>
    <w:rsid w:val="008142C2"/>
    <w:rsid w:val="00821BE3"/>
    <w:rsid w:val="00823F7C"/>
    <w:rsid w:val="0083209C"/>
    <w:rsid w:val="008412BB"/>
    <w:rsid w:val="00845303"/>
    <w:rsid w:val="00861EAC"/>
    <w:rsid w:val="00865681"/>
    <w:rsid w:val="00866F53"/>
    <w:rsid w:val="0087188F"/>
    <w:rsid w:val="00887430"/>
    <w:rsid w:val="00887F4B"/>
    <w:rsid w:val="00891455"/>
    <w:rsid w:val="008A0275"/>
    <w:rsid w:val="008A2C49"/>
    <w:rsid w:val="008A4E78"/>
    <w:rsid w:val="008A65E9"/>
    <w:rsid w:val="008A7003"/>
    <w:rsid w:val="008B0261"/>
    <w:rsid w:val="008C670F"/>
    <w:rsid w:val="008C7F5A"/>
    <w:rsid w:val="008D3A92"/>
    <w:rsid w:val="008D644A"/>
    <w:rsid w:val="008D6C59"/>
    <w:rsid w:val="008F1752"/>
    <w:rsid w:val="008F2E29"/>
    <w:rsid w:val="008F4498"/>
    <w:rsid w:val="008F70C7"/>
    <w:rsid w:val="00900231"/>
    <w:rsid w:val="00902EA8"/>
    <w:rsid w:val="009078C6"/>
    <w:rsid w:val="00913976"/>
    <w:rsid w:val="00917B83"/>
    <w:rsid w:val="00930FB7"/>
    <w:rsid w:val="009312D4"/>
    <w:rsid w:val="00933244"/>
    <w:rsid w:val="00944969"/>
    <w:rsid w:val="00945FAA"/>
    <w:rsid w:val="0094688B"/>
    <w:rsid w:val="00947082"/>
    <w:rsid w:val="00950701"/>
    <w:rsid w:val="00952DDF"/>
    <w:rsid w:val="009562F6"/>
    <w:rsid w:val="00956A38"/>
    <w:rsid w:val="00964637"/>
    <w:rsid w:val="0097261D"/>
    <w:rsid w:val="00972E03"/>
    <w:rsid w:val="00973654"/>
    <w:rsid w:val="00974906"/>
    <w:rsid w:val="00981DDC"/>
    <w:rsid w:val="009A4FCC"/>
    <w:rsid w:val="009A5992"/>
    <w:rsid w:val="009A5DE8"/>
    <w:rsid w:val="009A7268"/>
    <w:rsid w:val="009A7545"/>
    <w:rsid w:val="009B2F93"/>
    <w:rsid w:val="009B50FD"/>
    <w:rsid w:val="009B5330"/>
    <w:rsid w:val="009B5D9D"/>
    <w:rsid w:val="009C132B"/>
    <w:rsid w:val="009D1107"/>
    <w:rsid w:val="009D1CD5"/>
    <w:rsid w:val="009E0979"/>
    <w:rsid w:val="009E1AA1"/>
    <w:rsid w:val="009E4270"/>
    <w:rsid w:val="009F4498"/>
    <w:rsid w:val="009F4E35"/>
    <w:rsid w:val="009F69B8"/>
    <w:rsid w:val="009F6B00"/>
    <w:rsid w:val="00A00258"/>
    <w:rsid w:val="00A0226C"/>
    <w:rsid w:val="00A02E0B"/>
    <w:rsid w:val="00A030A2"/>
    <w:rsid w:val="00A06E08"/>
    <w:rsid w:val="00A12394"/>
    <w:rsid w:val="00A145E2"/>
    <w:rsid w:val="00A16212"/>
    <w:rsid w:val="00A23FF3"/>
    <w:rsid w:val="00A3538B"/>
    <w:rsid w:val="00A41A6F"/>
    <w:rsid w:val="00A45C54"/>
    <w:rsid w:val="00A53FA1"/>
    <w:rsid w:val="00A57A02"/>
    <w:rsid w:val="00A614E6"/>
    <w:rsid w:val="00A6449F"/>
    <w:rsid w:val="00A71EEC"/>
    <w:rsid w:val="00A749B7"/>
    <w:rsid w:val="00A95BCC"/>
    <w:rsid w:val="00AB1B43"/>
    <w:rsid w:val="00AB2BEC"/>
    <w:rsid w:val="00AB3F97"/>
    <w:rsid w:val="00AD0A82"/>
    <w:rsid w:val="00AD22A4"/>
    <w:rsid w:val="00AD772A"/>
    <w:rsid w:val="00AE3320"/>
    <w:rsid w:val="00AF2AFA"/>
    <w:rsid w:val="00AF6AC8"/>
    <w:rsid w:val="00B02DC7"/>
    <w:rsid w:val="00B079B7"/>
    <w:rsid w:val="00B10B14"/>
    <w:rsid w:val="00B17717"/>
    <w:rsid w:val="00B252A9"/>
    <w:rsid w:val="00B31D8A"/>
    <w:rsid w:val="00B56841"/>
    <w:rsid w:val="00B57DD9"/>
    <w:rsid w:val="00B625D2"/>
    <w:rsid w:val="00B76CCE"/>
    <w:rsid w:val="00B837D9"/>
    <w:rsid w:val="00B83964"/>
    <w:rsid w:val="00B83E65"/>
    <w:rsid w:val="00B92639"/>
    <w:rsid w:val="00BA1416"/>
    <w:rsid w:val="00BA2214"/>
    <w:rsid w:val="00BB3E18"/>
    <w:rsid w:val="00BB4459"/>
    <w:rsid w:val="00BC14EA"/>
    <w:rsid w:val="00BC3884"/>
    <w:rsid w:val="00BD396C"/>
    <w:rsid w:val="00BE1AC4"/>
    <w:rsid w:val="00BE54F8"/>
    <w:rsid w:val="00BE78B3"/>
    <w:rsid w:val="00BF526B"/>
    <w:rsid w:val="00C06075"/>
    <w:rsid w:val="00C07079"/>
    <w:rsid w:val="00C07FF6"/>
    <w:rsid w:val="00C172F5"/>
    <w:rsid w:val="00C23F00"/>
    <w:rsid w:val="00C24BC6"/>
    <w:rsid w:val="00C44BF4"/>
    <w:rsid w:val="00C50174"/>
    <w:rsid w:val="00C51294"/>
    <w:rsid w:val="00C57944"/>
    <w:rsid w:val="00C661F3"/>
    <w:rsid w:val="00C7026D"/>
    <w:rsid w:val="00C71BE5"/>
    <w:rsid w:val="00C73C2B"/>
    <w:rsid w:val="00CA764C"/>
    <w:rsid w:val="00CA7778"/>
    <w:rsid w:val="00CB1235"/>
    <w:rsid w:val="00CB13F1"/>
    <w:rsid w:val="00CB35B7"/>
    <w:rsid w:val="00CB3CCA"/>
    <w:rsid w:val="00CB3E38"/>
    <w:rsid w:val="00CB57C4"/>
    <w:rsid w:val="00CC23CD"/>
    <w:rsid w:val="00CD3676"/>
    <w:rsid w:val="00CD402F"/>
    <w:rsid w:val="00CD7F0C"/>
    <w:rsid w:val="00CE0809"/>
    <w:rsid w:val="00CE4355"/>
    <w:rsid w:val="00CE5E87"/>
    <w:rsid w:val="00CE7AB0"/>
    <w:rsid w:val="00CF2353"/>
    <w:rsid w:val="00CF7FA1"/>
    <w:rsid w:val="00D01047"/>
    <w:rsid w:val="00D04E49"/>
    <w:rsid w:val="00D1185F"/>
    <w:rsid w:val="00D171DE"/>
    <w:rsid w:val="00D17A2B"/>
    <w:rsid w:val="00D255D5"/>
    <w:rsid w:val="00D30FC0"/>
    <w:rsid w:val="00D34D11"/>
    <w:rsid w:val="00D3686A"/>
    <w:rsid w:val="00D40AEA"/>
    <w:rsid w:val="00D51F5F"/>
    <w:rsid w:val="00D57781"/>
    <w:rsid w:val="00D62F72"/>
    <w:rsid w:val="00D67C03"/>
    <w:rsid w:val="00D720B5"/>
    <w:rsid w:val="00D77981"/>
    <w:rsid w:val="00D82AEA"/>
    <w:rsid w:val="00D86107"/>
    <w:rsid w:val="00D9625D"/>
    <w:rsid w:val="00D963E9"/>
    <w:rsid w:val="00D97E74"/>
    <w:rsid w:val="00DA2214"/>
    <w:rsid w:val="00DA73A5"/>
    <w:rsid w:val="00DB3F1F"/>
    <w:rsid w:val="00DC113F"/>
    <w:rsid w:val="00DC15C1"/>
    <w:rsid w:val="00DC2541"/>
    <w:rsid w:val="00DD0AE0"/>
    <w:rsid w:val="00DE035E"/>
    <w:rsid w:val="00DE69EF"/>
    <w:rsid w:val="00DF4AA8"/>
    <w:rsid w:val="00DF60CA"/>
    <w:rsid w:val="00E00715"/>
    <w:rsid w:val="00E05ADB"/>
    <w:rsid w:val="00E1759D"/>
    <w:rsid w:val="00E23F48"/>
    <w:rsid w:val="00E367FD"/>
    <w:rsid w:val="00E41510"/>
    <w:rsid w:val="00E4601E"/>
    <w:rsid w:val="00E468FE"/>
    <w:rsid w:val="00E51C9E"/>
    <w:rsid w:val="00E53A3E"/>
    <w:rsid w:val="00E543F2"/>
    <w:rsid w:val="00E620CB"/>
    <w:rsid w:val="00E64DB7"/>
    <w:rsid w:val="00E6723E"/>
    <w:rsid w:val="00E82D8B"/>
    <w:rsid w:val="00E8579C"/>
    <w:rsid w:val="00E93299"/>
    <w:rsid w:val="00E943B3"/>
    <w:rsid w:val="00E95E39"/>
    <w:rsid w:val="00E96556"/>
    <w:rsid w:val="00EA2413"/>
    <w:rsid w:val="00EB3CEE"/>
    <w:rsid w:val="00EC27F4"/>
    <w:rsid w:val="00EC3912"/>
    <w:rsid w:val="00EC4E06"/>
    <w:rsid w:val="00ED3C0D"/>
    <w:rsid w:val="00EE065E"/>
    <w:rsid w:val="00EE2C7F"/>
    <w:rsid w:val="00EE64BA"/>
    <w:rsid w:val="00EF68B1"/>
    <w:rsid w:val="00EF6ABF"/>
    <w:rsid w:val="00EF7A65"/>
    <w:rsid w:val="00F000C2"/>
    <w:rsid w:val="00F01CA0"/>
    <w:rsid w:val="00F133F0"/>
    <w:rsid w:val="00F21EF8"/>
    <w:rsid w:val="00F24399"/>
    <w:rsid w:val="00F26718"/>
    <w:rsid w:val="00F26F39"/>
    <w:rsid w:val="00F27D9E"/>
    <w:rsid w:val="00F3745B"/>
    <w:rsid w:val="00F37DC2"/>
    <w:rsid w:val="00F4572F"/>
    <w:rsid w:val="00F45CD2"/>
    <w:rsid w:val="00F551B4"/>
    <w:rsid w:val="00F606FF"/>
    <w:rsid w:val="00F62AE6"/>
    <w:rsid w:val="00F63244"/>
    <w:rsid w:val="00F77442"/>
    <w:rsid w:val="00F83A6D"/>
    <w:rsid w:val="00F85CB6"/>
    <w:rsid w:val="00F93815"/>
    <w:rsid w:val="00FA139D"/>
    <w:rsid w:val="00FA37D9"/>
    <w:rsid w:val="00FB032F"/>
    <w:rsid w:val="00FC2EDE"/>
    <w:rsid w:val="00FE37F8"/>
    <w:rsid w:val="00FE5EB4"/>
    <w:rsid w:val="00FF23D0"/>
    <w:rsid w:val="00FF31FF"/>
    <w:rsid w:val="00FF5A5E"/>
    <w:rsid w:val="00FF64A0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501AE0BC"/>
  <w15:docId w15:val="{1AB3935D-14DE-4667-98E3-71A5AD5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9B2"/>
    <w:pPr>
      <w:widowControl w:val="0"/>
      <w:suppressAutoHyphens/>
      <w:spacing w:line="288" w:lineRule="auto"/>
    </w:pPr>
    <w:rPr>
      <w:rFonts w:eastAsia="Lucida Sans Unicode"/>
      <w:sz w:val="24"/>
      <w:szCs w:val="24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100" w:lineRule="atLeast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Normln"/>
    <w:pPr>
      <w:spacing w:line="100" w:lineRule="atLeast"/>
      <w:ind w:left="480" w:hanging="480"/>
    </w:pPr>
  </w:style>
  <w:style w:type="paragraph" w:customStyle="1" w:styleId="Seznamoslovan">
    <w:name w:val="Seznam očíslovaný"/>
    <w:basedOn w:val="Normln"/>
    <w:pPr>
      <w:spacing w:line="100" w:lineRule="atLeast"/>
      <w:ind w:left="480" w:hanging="480"/>
    </w:pPr>
  </w:style>
  <w:style w:type="paragraph" w:customStyle="1" w:styleId="Adresa">
    <w:name w:val="Adresa"/>
    <w:basedOn w:val="Normln"/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customStyle="1" w:styleId="Odvolacdaje">
    <w:name w:val="Odvolací údaje"/>
    <w:basedOn w:val="Normln"/>
    <w:pPr>
      <w:tabs>
        <w:tab w:val="left" w:pos="1728"/>
      </w:tabs>
    </w:pPr>
    <w:rPr>
      <w:rFonts w:ascii="Arial" w:hAnsi="Arial"/>
      <w:sz w:val="22"/>
    </w:rPr>
  </w:style>
  <w:style w:type="table" w:styleId="Mkatabulky">
    <w:name w:val="Table Grid"/>
    <w:basedOn w:val="Normlntabulka"/>
    <w:rsid w:val="0016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163974"/>
    <w:rPr>
      <w:rFonts w:eastAsia="Lucida Sans Unicode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E0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02E0B"/>
    <w:rPr>
      <w:rFonts w:eastAsia="Lucida Sans Unicode"/>
      <w:sz w:val="16"/>
      <w:szCs w:val="16"/>
    </w:rPr>
  </w:style>
  <w:style w:type="character" w:styleId="Siln">
    <w:name w:val="Strong"/>
    <w:uiPriority w:val="22"/>
    <w:qFormat/>
    <w:rsid w:val="00A02E0B"/>
    <w:rPr>
      <w:b/>
      <w:bCs/>
    </w:rPr>
  </w:style>
  <w:style w:type="paragraph" w:styleId="Bezmezer">
    <w:name w:val="No Spacing"/>
    <w:uiPriority w:val="1"/>
    <w:qFormat/>
    <w:rsid w:val="00A45C54"/>
    <w:pPr>
      <w:widowControl w:val="0"/>
      <w:suppressAutoHyphens/>
    </w:pPr>
    <w:rPr>
      <w:rFonts w:eastAsia="Lucida Sans Unicode"/>
      <w:sz w:val="24"/>
      <w:szCs w:val="24"/>
      <w:lang w:eastAsia="zh-TW"/>
    </w:rPr>
  </w:style>
  <w:style w:type="paragraph" w:styleId="Odstavecseseznamem">
    <w:name w:val="List Paragraph"/>
    <w:basedOn w:val="Normln"/>
    <w:qFormat/>
    <w:rsid w:val="00517CAD"/>
    <w:pPr>
      <w:widowControl/>
      <w:suppressAutoHyphens w:val="0"/>
      <w:adjustRightInd w:val="0"/>
      <w:snapToGrid w:val="0"/>
      <w:spacing w:line="240" w:lineRule="auto"/>
      <w:ind w:left="720"/>
      <w:contextualSpacing/>
      <w:jc w:val="both"/>
    </w:pPr>
    <w:rPr>
      <w:rFonts w:ascii="Arial" w:eastAsia="PMingLiU" w:hAnsi="Arial"/>
      <w:sz w:val="20"/>
      <w:szCs w:val="22"/>
      <w:lang w:eastAsia="en-US"/>
    </w:rPr>
  </w:style>
  <w:style w:type="character" w:styleId="Hypertextovodkaz">
    <w:name w:val="Hyperlink"/>
    <w:rsid w:val="00400C11"/>
    <w:rPr>
      <w:color w:val="0000FF"/>
      <w:u w:val="single"/>
    </w:rPr>
  </w:style>
  <w:style w:type="paragraph" w:styleId="Textbubliny">
    <w:name w:val="Balloon Text"/>
    <w:basedOn w:val="Normln"/>
    <w:semiHidden/>
    <w:rsid w:val="00C07FF6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3220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FB032F"/>
    <w:rPr>
      <w:rFonts w:ascii="Arial Unicode MS" w:eastAsia="Arial Unicode MS" w:cs="Arial Unicode MS"/>
      <w:sz w:val="18"/>
      <w:szCs w:val="18"/>
    </w:rPr>
  </w:style>
  <w:style w:type="paragraph" w:customStyle="1" w:styleId="Style5">
    <w:name w:val="Style5"/>
    <w:basedOn w:val="Normln"/>
    <w:uiPriority w:val="99"/>
    <w:rsid w:val="00FB032F"/>
    <w:pPr>
      <w:suppressAutoHyphens w:val="0"/>
      <w:autoSpaceDE w:val="0"/>
      <w:autoSpaceDN w:val="0"/>
      <w:adjustRightInd w:val="0"/>
      <w:spacing w:line="240" w:lineRule="auto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1E2B-AB34-4B69-8F3E-39FF5AB8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1001</Words>
  <Characters>5907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– ze dne:</vt:lpstr>
    </vt:vector>
  </TitlesOfParts>
  <Company>ATC</Company>
  <LinksUpToDate>false</LinksUpToDate>
  <CharactersWithSpaces>6895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– ze dne:</dc:title>
  <dc:creator>Zachovalova</dc:creator>
  <cp:lastModifiedBy>Eva Janatová</cp:lastModifiedBy>
  <cp:revision>19</cp:revision>
  <cp:lastPrinted>2025-06-18T10:41:00Z</cp:lastPrinted>
  <dcterms:created xsi:type="dcterms:W3CDTF">2025-02-13T09:44:00Z</dcterms:created>
  <dcterms:modified xsi:type="dcterms:W3CDTF">2025-06-19T10:16:00Z</dcterms:modified>
</cp:coreProperties>
</file>